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2326C" w14:textId="77777777" w:rsidR="00BC075F" w:rsidRPr="00BF7666" w:rsidRDefault="0004589A" w:rsidP="00AF228D">
      <w:pPr>
        <w:jc w:val="both"/>
        <w:rPr>
          <w:rFonts w:asciiTheme="minorHAnsi" w:hAnsiTheme="minorHAnsi" w:cstheme="minorHAnsi"/>
          <w:sz w:val="48"/>
          <w:szCs w:val="48"/>
        </w:rPr>
      </w:pPr>
      <w:r w:rsidRPr="00BF7666">
        <w:rPr>
          <w:rFonts w:asciiTheme="minorHAnsi" w:hAnsiTheme="minorHAnsi" w:cstheme="minorHAnsi"/>
          <w:sz w:val="48"/>
          <w:szCs w:val="48"/>
        </w:rPr>
        <w:t xml:space="preserve">Anti-Slavery International </w:t>
      </w:r>
    </w:p>
    <w:p w14:paraId="3E23F84A" w14:textId="48C3274A" w:rsidR="00C1210F" w:rsidRPr="004B12EE" w:rsidRDefault="004B12EE" w:rsidP="00C1210F">
      <w:pPr>
        <w:rPr>
          <w:rFonts w:asciiTheme="minorHAnsi" w:hAnsiTheme="minorHAnsi" w:cstheme="minorHAnsi"/>
          <w:sz w:val="32"/>
          <w:szCs w:val="32"/>
        </w:rPr>
      </w:pPr>
      <w:r w:rsidRPr="004B12EE">
        <w:rPr>
          <w:rFonts w:asciiTheme="minorHAnsi" w:hAnsiTheme="minorHAnsi" w:cstheme="minorHAnsi"/>
          <w:b/>
          <w:bCs/>
        </w:rPr>
        <w:t>Trafficking for Commercial Sexual Exploitation in Nepal</w:t>
      </w:r>
    </w:p>
    <w:p w14:paraId="60A2142D" w14:textId="77777777" w:rsidR="00697455" w:rsidRPr="00BF7666" w:rsidRDefault="00697455" w:rsidP="00C1210F">
      <w:pPr>
        <w:pStyle w:val="Heading2"/>
        <w:jc w:val="both"/>
        <w:rPr>
          <w:rFonts w:asciiTheme="minorHAnsi" w:hAnsiTheme="minorHAnsi" w:cstheme="minorHAnsi"/>
          <w:b w:val="0"/>
          <w:i w:val="0"/>
          <w:sz w:val="32"/>
          <w:szCs w:val="32"/>
        </w:rPr>
      </w:pPr>
    </w:p>
    <w:p w14:paraId="04F8FF82" w14:textId="792D79AE" w:rsidR="00C1210F" w:rsidRPr="00BF7666" w:rsidRDefault="00C1210F" w:rsidP="00C1210F">
      <w:pPr>
        <w:pStyle w:val="Heading2"/>
        <w:jc w:val="both"/>
        <w:rPr>
          <w:rFonts w:asciiTheme="minorHAnsi" w:hAnsiTheme="minorHAnsi" w:cstheme="minorHAnsi"/>
          <w:b w:val="0"/>
          <w:i w:val="0"/>
          <w:sz w:val="32"/>
          <w:szCs w:val="32"/>
        </w:rPr>
      </w:pPr>
      <w:r w:rsidRPr="00BF7666">
        <w:rPr>
          <w:rFonts w:asciiTheme="minorHAnsi" w:hAnsiTheme="minorHAnsi" w:cstheme="minorHAnsi"/>
          <w:b w:val="0"/>
          <w:i w:val="0"/>
          <w:sz w:val="32"/>
          <w:szCs w:val="32"/>
        </w:rPr>
        <w:t>I</w:t>
      </w:r>
      <w:r w:rsidR="00755636" w:rsidRPr="00BF7666">
        <w:rPr>
          <w:rFonts w:asciiTheme="minorHAnsi" w:hAnsiTheme="minorHAnsi" w:cstheme="minorHAnsi"/>
          <w:b w:val="0"/>
          <w:i w:val="0"/>
          <w:sz w:val="32"/>
          <w:szCs w:val="32"/>
        </w:rPr>
        <w:t xml:space="preserve">ndependent </w:t>
      </w:r>
      <w:r w:rsidRPr="00BF7666">
        <w:rPr>
          <w:rFonts w:asciiTheme="minorHAnsi" w:hAnsiTheme="minorHAnsi" w:cstheme="minorHAnsi"/>
          <w:b w:val="0"/>
          <w:i w:val="0"/>
          <w:sz w:val="32"/>
          <w:szCs w:val="32"/>
        </w:rPr>
        <w:t xml:space="preserve">final </w:t>
      </w:r>
      <w:r w:rsidR="00755636" w:rsidRPr="00BF7666">
        <w:rPr>
          <w:rFonts w:asciiTheme="minorHAnsi" w:hAnsiTheme="minorHAnsi" w:cstheme="minorHAnsi"/>
          <w:b w:val="0"/>
          <w:i w:val="0"/>
          <w:sz w:val="32"/>
          <w:szCs w:val="32"/>
        </w:rPr>
        <w:t>evaluation process</w:t>
      </w:r>
      <w:r w:rsidR="0057405D" w:rsidRPr="00BF7666">
        <w:rPr>
          <w:rFonts w:asciiTheme="minorHAnsi" w:hAnsiTheme="minorHAnsi" w:cstheme="minorHAnsi"/>
          <w:b w:val="0"/>
          <w:i w:val="0"/>
          <w:sz w:val="32"/>
          <w:szCs w:val="32"/>
        </w:rPr>
        <w:t>: Terms of Reference</w:t>
      </w:r>
    </w:p>
    <w:p w14:paraId="5F6EE2C9" w14:textId="77777777" w:rsidR="00755636" w:rsidRPr="00BF7666" w:rsidRDefault="00755636" w:rsidP="00C1210F">
      <w:pPr>
        <w:pBdr>
          <w:bottom w:val="single" w:sz="4" w:space="1" w:color="auto"/>
        </w:pBdr>
        <w:jc w:val="both"/>
        <w:rPr>
          <w:rFonts w:asciiTheme="minorHAnsi" w:hAnsiTheme="minorHAnsi" w:cstheme="minorHAnsi"/>
        </w:rPr>
      </w:pPr>
    </w:p>
    <w:p w14:paraId="3BFF1A94" w14:textId="77777777" w:rsidR="00755636" w:rsidRPr="00BF7666" w:rsidRDefault="00755636" w:rsidP="001B7441">
      <w:pPr>
        <w:jc w:val="both"/>
        <w:rPr>
          <w:rFonts w:asciiTheme="minorHAnsi" w:hAnsiTheme="minorHAnsi" w:cstheme="minorHAnsi"/>
        </w:rPr>
      </w:pPr>
    </w:p>
    <w:p w14:paraId="44AB6646" w14:textId="22439161" w:rsidR="0057405D" w:rsidRPr="00BF7666" w:rsidRDefault="0057405D" w:rsidP="00896A48">
      <w:pPr>
        <w:jc w:val="both"/>
        <w:rPr>
          <w:rFonts w:asciiTheme="minorHAnsi" w:hAnsiTheme="minorHAnsi" w:cstheme="minorHAnsi"/>
          <w:i/>
          <w:sz w:val="22"/>
          <w:szCs w:val="22"/>
        </w:rPr>
      </w:pPr>
      <w:r w:rsidRPr="00BF7666">
        <w:rPr>
          <w:rFonts w:asciiTheme="minorHAnsi" w:hAnsiTheme="minorHAnsi" w:cstheme="minorHAnsi"/>
          <w:i/>
          <w:sz w:val="22"/>
          <w:szCs w:val="22"/>
        </w:rPr>
        <w:t>Partners: Anti-Slavery International,</w:t>
      </w:r>
      <w:r w:rsidR="00316CEF">
        <w:rPr>
          <w:rFonts w:asciiTheme="minorHAnsi" w:hAnsiTheme="minorHAnsi" w:cstheme="minorHAnsi"/>
          <w:i/>
          <w:sz w:val="22"/>
          <w:szCs w:val="22"/>
        </w:rPr>
        <w:t xml:space="preserve"> CWISH, SASANE</w:t>
      </w:r>
    </w:p>
    <w:p w14:paraId="70F5DE9A" w14:textId="77777777" w:rsidR="00083B90" w:rsidRPr="00BF7666" w:rsidRDefault="00083B90" w:rsidP="00896A48">
      <w:pPr>
        <w:jc w:val="both"/>
        <w:rPr>
          <w:rFonts w:asciiTheme="minorHAnsi" w:hAnsiTheme="minorHAnsi" w:cstheme="minorHAnsi"/>
          <w:i/>
          <w:sz w:val="22"/>
          <w:szCs w:val="22"/>
        </w:rPr>
      </w:pPr>
    </w:p>
    <w:p w14:paraId="713E8CCE" w14:textId="18959A95" w:rsidR="002421F1" w:rsidRPr="00BF7666" w:rsidRDefault="00083B90" w:rsidP="002421F1">
      <w:pPr>
        <w:jc w:val="both"/>
        <w:rPr>
          <w:rFonts w:asciiTheme="minorHAnsi" w:hAnsiTheme="minorHAnsi" w:cstheme="minorHAnsi"/>
          <w:bCs/>
          <w:szCs w:val="24"/>
        </w:rPr>
      </w:pPr>
      <w:r w:rsidRPr="00BF7666">
        <w:rPr>
          <w:rFonts w:asciiTheme="minorHAnsi" w:hAnsiTheme="minorHAnsi" w:cstheme="minorHAnsi"/>
          <w:sz w:val="22"/>
          <w:szCs w:val="22"/>
          <w:lang w:eastAsia="en-GB"/>
        </w:rPr>
        <w:t xml:space="preserve">Anti-Slavery International is seeking a consultant to conduct an end of project evaluation in </w:t>
      </w:r>
      <w:r w:rsidR="004B12EE">
        <w:rPr>
          <w:rFonts w:asciiTheme="minorHAnsi" w:hAnsiTheme="minorHAnsi" w:cstheme="minorHAnsi"/>
          <w:sz w:val="22"/>
          <w:szCs w:val="22"/>
          <w:lang w:eastAsia="en-GB"/>
        </w:rPr>
        <w:t>Nepal</w:t>
      </w:r>
      <w:r w:rsidRPr="00BF7666">
        <w:rPr>
          <w:rFonts w:asciiTheme="minorHAnsi" w:hAnsiTheme="minorHAnsi" w:cstheme="minorHAnsi"/>
          <w:sz w:val="22"/>
          <w:szCs w:val="22"/>
          <w:lang w:eastAsia="en-GB"/>
        </w:rPr>
        <w:t xml:space="preserve">. Funded by </w:t>
      </w:r>
      <w:r w:rsidR="004B12EE">
        <w:rPr>
          <w:rFonts w:asciiTheme="minorHAnsi" w:hAnsiTheme="minorHAnsi" w:cstheme="minorHAnsi"/>
          <w:sz w:val="22"/>
          <w:szCs w:val="22"/>
          <w:lang w:eastAsia="en-GB"/>
        </w:rPr>
        <w:t>Comic Relief</w:t>
      </w:r>
      <w:r w:rsidRPr="00BF7666">
        <w:rPr>
          <w:rFonts w:asciiTheme="minorHAnsi" w:hAnsiTheme="minorHAnsi" w:cstheme="minorHAnsi"/>
          <w:sz w:val="22"/>
          <w:szCs w:val="22"/>
          <w:lang w:eastAsia="en-GB"/>
        </w:rPr>
        <w:t>, this project (201</w:t>
      </w:r>
      <w:r w:rsidR="004B12EE">
        <w:rPr>
          <w:rFonts w:asciiTheme="minorHAnsi" w:hAnsiTheme="minorHAnsi" w:cstheme="minorHAnsi"/>
          <w:sz w:val="22"/>
          <w:szCs w:val="22"/>
          <w:lang w:eastAsia="en-GB"/>
        </w:rPr>
        <w:t>8</w:t>
      </w:r>
      <w:r w:rsidRPr="00BF7666">
        <w:rPr>
          <w:rFonts w:asciiTheme="minorHAnsi" w:hAnsiTheme="minorHAnsi" w:cstheme="minorHAnsi"/>
          <w:sz w:val="22"/>
          <w:szCs w:val="22"/>
          <w:lang w:eastAsia="en-GB"/>
        </w:rPr>
        <w:t>-20</w:t>
      </w:r>
      <w:r w:rsidR="004B12EE">
        <w:rPr>
          <w:rFonts w:asciiTheme="minorHAnsi" w:hAnsiTheme="minorHAnsi" w:cstheme="minorHAnsi"/>
          <w:sz w:val="22"/>
          <w:szCs w:val="22"/>
          <w:lang w:eastAsia="en-GB"/>
        </w:rPr>
        <w:t>20</w:t>
      </w:r>
      <w:r w:rsidRPr="00BF7666">
        <w:rPr>
          <w:rFonts w:asciiTheme="minorHAnsi" w:hAnsiTheme="minorHAnsi" w:cstheme="minorHAnsi"/>
          <w:sz w:val="22"/>
          <w:szCs w:val="22"/>
          <w:lang w:eastAsia="en-GB"/>
        </w:rPr>
        <w:t xml:space="preserve">) </w:t>
      </w:r>
      <w:r w:rsidR="00AB4928" w:rsidRPr="00BF7666">
        <w:rPr>
          <w:rFonts w:asciiTheme="minorHAnsi" w:hAnsiTheme="minorHAnsi" w:cstheme="minorHAnsi"/>
          <w:sz w:val="22"/>
          <w:szCs w:val="22"/>
          <w:lang w:eastAsia="en-GB"/>
        </w:rPr>
        <w:t xml:space="preserve">contributed </w:t>
      </w:r>
      <w:r w:rsidRPr="00BF7666">
        <w:rPr>
          <w:rFonts w:asciiTheme="minorHAnsi" w:hAnsiTheme="minorHAnsi" w:cstheme="minorHAnsi"/>
          <w:sz w:val="22"/>
          <w:szCs w:val="22"/>
          <w:lang w:eastAsia="en-GB"/>
        </w:rPr>
        <w:t xml:space="preserve">to </w:t>
      </w:r>
      <w:bookmarkStart w:id="0" w:name="_Hlk531979034"/>
      <w:r w:rsidR="000D76E2" w:rsidRPr="00BF7666">
        <w:rPr>
          <w:rFonts w:asciiTheme="minorHAnsi" w:hAnsiTheme="minorHAnsi" w:cstheme="minorHAnsi"/>
          <w:sz w:val="22"/>
          <w:szCs w:val="22"/>
          <w:lang w:eastAsia="en-GB"/>
        </w:rPr>
        <w:t>end</w:t>
      </w:r>
      <w:r w:rsidRPr="00BF7666">
        <w:rPr>
          <w:rFonts w:asciiTheme="minorHAnsi" w:hAnsiTheme="minorHAnsi" w:cstheme="minorHAnsi"/>
          <w:sz w:val="22"/>
          <w:szCs w:val="22"/>
          <w:lang w:eastAsia="en-GB"/>
        </w:rPr>
        <w:t xml:space="preserve"> </w:t>
      </w:r>
      <w:bookmarkEnd w:id="0"/>
      <w:r w:rsidR="004B12EE">
        <w:rPr>
          <w:rFonts w:asciiTheme="minorHAnsi" w:hAnsiTheme="minorHAnsi" w:cstheme="minorHAnsi"/>
          <w:sz w:val="22"/>
          <w:szCs w:val="22"/>
          <w:lang w:eastAsia="en-GB"/>
        </w:rPr>
        <w:t>CSE in areas affected by the 2015 earthquake.</w:t>
      </w:r>
    </w:p>
    <w:p w14:paraId="7E7F6258" w14:textId="6F087932" w:rsidR="0057405D" w:rsidRPr="00753DD1" w:rsidRDefault="0057405D" w:rsidP="001B7441">
      <w:pPr>
        <w:jc w:val="both"/>
      </w:pPr>
    </w:p>
    <w:p w14:paraId="5AA221EE" w14:textId="77777777" w:rsidR="00230B77" w:rsidRPr="008F6291" w:rsidRDefault="00230B77" w:rsidP="008F6291">
      <w:pPr>
        <w:jc w:val="both"/>
        <w:rPr>
          <w:rFonts w:ascii="Arial Narrow" w:hAnsi="Arial Narrow"/>
          <w:b/>
        </w:rPr>
      </w:pPr>
    </w:p>
    <w:p w14:paraId="1377F1CD" w14:textId="1EBE1EF6" w:rsidR="00230B77" w:rsidRPr="0005350C" w:rsidRDefault="00230B77" w:rsidP="008F6291">
      <w:pPr>
        <w:numPr>
          <w:ilvl w:val="0"/>
          <w:numId w:val="1"/>
        </w:numPr>
        <w:tabs>
          <w:tab w:val="clear" w:pos="720"/>
          <w:tab w:val="num" w:pos="0"/>
        </w:tabs>
        <w:ind w:left="0"/>
        <w:jc w:val="both"/>
        <w:rPr>
          <w:rFonts w:asciiTheme="minorHAnsi" w:hAnsiTheme="minorHAnsi" w:cstheme="minorHAnsi"/>
          <w:b/>
          <w:szCs w:val="24"/>
        </w:rPr>
      </w:pPr>
      <w:r w:rsidRPr="0005350C">
        <w:rPr>
          <w:rFonts w:asciiTheme="minorHAnsi" w:hAnsiTheme="minorHAnsi" w:cstheme="minorHAnsi"/>
          <w:b/>
          <w:szCs w:val="24"/>
        </w:rPr>
        <w:t>Anti-Slavery International</w:t>
      </w:r>
    </w:p>
    <w:p w14:paraId="6F8E3999" w14:textId="77777777" w:rsidR="00AF60EC" w:rsidRDefault="00AF60EC" w:rsidP="00230B77">
      <w:pPr>
        <w:jc w:val="both"/>
        <w:rPr>
          <w:rFonts w:ascii="Calibri" w:hAnsi="Calibri" w:cs="Calibri"/>
          <w:sz w:val="22"/>
          <w:szCs w:val="22"/>
          <w:lang w:eastAsia="en-GB"/>
        </w:rPr>
      </w:pPr>
    </w:p>
    <w:p w14:paraId="4DA0EE1E" w14:textId="2B05C47B" w:rsidR="003D3C64" w:rsidRDefault="003D3C64" w:rsidP="00230B77">
      <w:pPr>
        <w:jc w:val="both"/>
        <w:rPr>
          <w:rFonts w:ascii="Calibri" w:hAnsi="Calibri" w:cs="Calibri"/>
          <w:sz w:val="22"/>
          <w:szCs w:val="22"/>
          <w:lang w:eastAsia="en-GB"/>
        </w:rPr>
      </w:pPr>
      <w:r>
        <w:rPr>
          <w:rFonts w:ascii="Calibri" w:hAnsi="Calibri" w:cs="Calibri"/>
          <w:sz w:val="22"/>
          <w:szCs w:val="22"/>
          <w:lang w:eastAsia="en-GB"/>
        </w:rPr>
        <w:t>Anti-Slavery International is a non-governmental organization based in London whose main mission is to eradicate slavery and its causes from the world. As the world’s leading anti-slavery organization, we have developed an evidence-based approach for project assessment that provides a credible basis for our advocacy.</w:t>
      </w:r>
    </w:p>
    <w:p w14:paraId="2B4CB305" w14:textId="77777777" w:rsidR="003D3C64" w:rsidRDefault="003D3C64" w:rsidP="00230B77">
      <w:pPr>
        <w:jc w:val="both"/>
        <w:rPr>
          <w:rFonts w:ascii="Calibri" w:hAnsi="Calibri" w:cs="Calibri"/>
          <w:sz w:val="22"/>
          <w:szCs w:val="22"/>
          <w:lang w:eastAsia="en-GB"/>
        </w:rPr>
      </w:pPr>
    </w:p>
    <w:p w14:paraId="12E67D73" w14:textId="2BE12D80" w:rsidR="00230B77" w:rsidRDefault="00AF60EC" w:rsidP="00230B77">
      <w:pPr>
        <w:jc w:val="both"/>
        <w:rPr>
          <w:rFonts w:ascii="Calibri" w:hAnsi="Calibri" w:cs="Calibri"/>
          <w:sz w:val="22"/>
          <w:szCs w:val="22"/>
          <w:lang w:eastAsia="en-GB"/>
        </w:rPr>
      </w:pPr>
      <w:r w:rsidRPr="008F6291">
        <w:rPr>
          <w:rFonts w:ascii="Calibri" w:hAnsi="Calibri" w:cs="Calibri"/>
          <w:sz w:val="22"/>
          <w:szCs w:val="22"/>
          <w:lang w:eastAsia="en-GB"/>
        </w:rPr>
        <w:t>We believe a world free from slavery will occur when ‘top-down’ and ‘bottom-up’ activity coincides - when people in slavery and their communities become empowered to assert and claim their right to freedom, justice and resources; when local institutions, communities and those who benefit from slavery adopt new social norms to repudiate slavery; when governments and businesses provide a strong legal and policy framework in order to protect people from slavery and implement those laws and policies through robust practice. Our community level engagement gives Anti-Slavery credibility when advocating at international and national level on the issues of slavery, enhancing the potential for more widespread and systemic change towards eradicating the causes and consequences of slavery.</w:t>
      </w:r>
    </w:p>
    <w:p w14:paraId="6FD6389F" w14:textId="0847114B" w:rsidR="00AF60EC" w:rsidRDefault="00AF60EC" w:rsidP="00230B77">
      <w:pPr>
        <w:jc w:val="both"/>
        <w:rPr>
          <w:rFonts w:ascii="Calibri" w:hAnsi="Calibri" w:cs="Calibri"/>
          <w:sz w:val="22"/>
          <w:szCs w:val="22"/>
          <w:lang w:eastAsia="en-GB"/>
        </w:rPr>
      </w:pPr>
    </w:p>
    <w:p w14:paraId="296F2285" w14:textId="5DC39ACF" w:rsidR="00AF60EC" w:rsidRDefault="00AF60EC" w:rsidP="00230B77">
      <w:pPr>
        <w:jc w:val="both"/>
        <w:rPr>
          <w:rFonts w:ascii="Calibri" w:hAnsi="Calibri" w:cs="Calibri"/>
          <w:sz w:val="22"/>
          <w:szCs w:val="22"/>
          <w:lang w:eastAsia="en-GB"/>
        </w:rPr>
      </w:pPr>
      <w:r w:rsidRPr="008F6291">
        <w:rPr>
          <w:rFonts w:ascii="Calibri" w:hAnsi="Calibri" w:cs="Calibri"/>
          <w:sz w:val="22"/>
          <w:szCs w:val="22"/>
          <w:lang w:eastAsia="en-GB"/>
        </w:rPr>
        <w:t>We aim to ensure that grass roots experience informs and shapes international governmental policy as we work to eradicate slavery for good through a human</w:t>
      </w:r>
      <w:r w:rsidR="00F235EB">
        <w:rPr>
          <w:rFonts w:ascii="Calibri" w:hAnsi="Calibri" w:cs="Calibri"/>
          <w:sz w:val="22"/>
          <w:szCs w:val="22"/>
          <w:lang w:eastAsia="en-GB"/>
        </w:rPr>
        <w:t>-</w:t>
      </w:r>
      <w:r w:rsidRPr="008F6291">
        <w:rPr>
          <w:rFonts w:ascii="Calibri" w:hAnsi="Calibri" w:cs="Calibri"/>
          <w:sz w:val="22"/>
          <w:szCs w:val="22"/>
          <w:lang w:eastAsia="en-GB"/>
        </w:rPr>
        <w:t>rights based approach, coupled with a clear and distinct commitment to eliminating gender inequality. Our work not only raises the capacity and increases the sustainability of our partners, thereby helping develop civil society in the countries and regions of our partners. It also provides an international aspect to local and national struggles and hence helps maintain the issue of slavery on the political and development agendas of other national and international actors.</w:t>
      </w:r>
    </w:p>
    <w:p w14:paraId="02C23B8C" w14:textId="707322CD" w:rsidR="003D3C64" w:rsidRDefault="003D3C64" w:rsidP="00230B77">
      <w:pPr>
        <w:jc w:val="both"/>
        <w:rPr>
          <w:rFonts w:ascii="Calibri" w:hAnsi="Calibri" w:cs="Calibri"/>
          <w:sz w:val="22"/>
          <w:szCs w:val="22"/>
          <w:lang w:eastAsia="en-GB"/>
        </w:rPr>
      </w:pPr>
    </w:p>
    <w:p w14:paraId="4CA3D417" w14:textId="2C1315F2" w:rsidR="003D3C64" w:rsidRDefault="003D3C64" w:rsidP="00230B77">
      <w:pPr>
        <w:jc w:val="both"/>
        <w:rPr>
          <w:rFonts w:ascii="Calibri" w:hAnsi="Calibri" w:cs="Calibri"/>
          <w:sz w:val="22"/>
          <w:szCs w:val="22"/>
          <w:lang w:eastAsia="en-GB"/>
        </w:rPr>
      </w:pPr>
      <w:r w:rsidRPr="008F6291">
        <w:rPr>
          <w:rFonts w:ascii="Calibri" w:hAnsi="Calibri" w:cs="Calibri"/>
          <w:sz w:val="22"/>
          <w:szCs w:val="22"/>
          <w:lang w:eastAsia="en-GB"/>
        </w:rPr>
        <w:t>Our strategic objectives reflect the key elements of Anti-Slavery’s Theory of Change</w:t>
      </w:r>
      <w:r w:rsidR="00ED3FE4">
        <w:rPr>
          <w:rFonts w:ascii="Calibri" w:hAnsi="Calibri" w:cs="Calibri"/>
          <w:sz w:val="22"/>
          <w:szCs w:val="22"/>
          <w:lang w:eastAsia="en-GB"/>
        </w:rPr>
        <w:t xml:space="preserve"> and are the basis for designing programmes with our local partners. These are the following:</w:t>
      </w:r>
    </w:p>
    <w:p w14:paraId="733DC019" w14:textId="77777777" w:rsidR="00ED3FE4" w:rsidRDefault="00ED3FE4" w:rsidP="00230B77">
      <w:pPr>
        <w:jc w:val="both"/>
        <w:rPr>
          <w:rFonts w:ascii="Calibri" w:hAnsi="Calibri" w:cs="Calibri"/>
          <w:sz w:val="22"/>
          <w:szCs w:val="22"/>
          <w:lang w:eastAsia="en-GB"/>
        </w:rPr>
      </w:pPr>
    </w:p>
    <w:p w14:paraId="2C46A985" w14:textId="77777777" w:rsidR="003D3C64" w:rsidRDefault="003D3C64" w:rsidP="003D3C64">
      <w:pPr>
        <w:ind w:firstLine="720"/>
        <w:jc w:val="both"/>
        <w:rPr>
          <w:rFonts w:ascii="Calibri" w:hAnsi="Calibri" w:cs="Calibri"/>
          <w:sz w:val="22"/>
          <w:szCs w:val="22"/>
          <w:lang w:eastAsia="en-GB"/>
        </w:rPr>
      </w:pPr>
      <w:r w:rsidRPr="008F6291">
        <w:rPr>
          <w:rFonts w:ascii="Calibri" w:hAnsi="Calibri" w:cs="Calibri"/>
          <w:sz w:val="22"/>
          <w:szCs w:val="22"/>
          <w:lang w:eastAsia="en-GB"/>
        </w:rPr>
        <w:t xml:space="preserve">1. Duty bearers are responsive and accountable to the rights and needs of people affected by and vulnerable to slavery. </w:t>
      </w:r>
    </w:p>
    <w:p w14:paraId="241F5D2C" w14:textId="77777777" w:rsidR="003D3C64" w:rsidRDefault="003D3C64" w:rsidP="003D3C64">
      <w:pPr>
        <w:ind w:firstLine="720"/>
        <w:jc w:val="both"/>
        <w:rPr>
          <w:rFonts w:ascii="Calibri" w:hAnsi="Calibri" w:cs="Calibri"/>
          <w:sz w:val="22"/>
          <w:szCs w:val="22"/>
          <w:lang w:eastAsia="en-GB"/>
        </w:rPr>
      </w:pPr>
      <w:r w:rsidRPr="008F6291">
        <w:rPr>
          <w:rFonts w:ascii="Calibri" w:hAnsi="Calibri" w:cs="Calibri"/>
          <w:sz w:val="22"/>
          <w:szCs w:val="22"/>
          <w:lang w:eastAsia="en-GB"/>
        </w:rPr>
        <w:t xml:space="preserve">2. People affected by and vulnerable to slavery are empowered to understand, assert and claim their rights. </w:t>
      </w:r>
    </w:p>
    <w:p w14:paraId="7D3EEFE0" w14:textId="3F164171" w:rsidR="00ED3FE4" w:rsidRDefault="003D3C64" w:rsidP="00ED3FE4">
      <w:pPr>
        <w:ind w:firstLine="720"/>
        <w:jc w:val="both"/>
        <w:rPr>
          <w:rFonts w:ascii="Calibri" w:hAnsi="Calibri" w:cs="Calibri"/>
          <w:sz w:val="22"/>
          <w:szCs w:val="22"/>
          <w:lang w:eastAsia="en-GB"/>
        </w:rPr>
      </w:pPr>
      <w:r w:rsidRPr="008F6291">
        <w:rPr>
          <w:rFonts w:ascii="Calibri" w:hAnsi="Calibri" w:cs="Calibri"/>
          <w:sz w:val="22"/>
          <w:szCs w:val="22"/>
          <w:lang w:eastAsia="en-GB"/>
        </w:rPr>
        <w:t xml:space="preserve">3. The social norms and attitudes that underpin and perpetuate slavery are rejected. </w:t>
      </w:r>
    </w:p>
    <w:p w14:paraId="53D96105" w14:textId="77777777" w:rsidR="00ED3FE4" w:rsidRPr="00ED3FE4" w:rsidRDefault="00ED3FE4" w:rsidP="00ED3FE4">
      <w:pPr>
        <w:ind w:firstLine="720"/>
        <w:jc w:val="both"/>
        <w:rPr>
          <w:rFonts w:ascii="Calibri" w:hAnsi="Calibri" w:cs="Calibri"/>
          <w:sz w:val="22"/>
          <w:szCs w:val="22"/>
          <w:lang w:eastAsia="en-GB"/>
        </w:rPr>
      </w:pPr>
    </w:p>
    <w:p w14:paraId="77ECBEC7" w14:textId="515DBAF2" w:rsidR="00910297" w:rsidRPr="008F6291" w:rsidRDefault="006D0AEB" w:rsidP="00910297">
      <w:pPr>
        <w:numPr>
          <w:ilvl w:val="0"/>
          <w:numId w:val="1"/>
        </w:numPr>
        <w:tabs>
          <w:tab w:val="clear" w:pos="720"/>
          <w:tab w:val="num" w:pos="0"/>
        </w:tabs>
        <w:ind w:left="0"/>
        <w:jc w:val="both"/>
        <w:rPr>
          <w:rFonts w:asciiTheme="minorHAnsi" w:hAnsiTheme="minorHAnsi" w:cstheme="minorHAnsi"/>
          <w:b/>
          <w:szCs w:val="24"/>
        </w:rPr>
      </w:pPr>
      <w:r w:rsidRPr="008F6291">
        <w:rPr>
          <w:rFonts w:asciiTheme="minorHAnsi" w:hAnsiTheme="minorHAnsi" w:cstheme="minorHAnsi"/>
          <w:b/>
          <w:szCs w:val="24"/>
        </w:rPr>
        <w:t xml:space="preserve">Background Information and </w:t>
      </w:r>
      <w:r w:rsidR="0057405D" w:rsidRPr="008F6291">
        <w:rPr>
          <w:rFonts w:asciiTheme="minorHAnsi" w:hAnsiTheme="minorHAnsi" w:cstheme="minorHAnsi"/>
          <w:b/>
          <w:szCs w:val="24"/>
        </w:rPr>
        <w:t>Project</w:t>
      </w:r>
      <w:r w:rsidRPr="008F6291">
        <w:rPr>
          <w:rFonts w:asciiTheme="minorHAnsi" w:hAnsiTheme="minorHAnsi" w:cstheme="minorHAnsi"/>
          <w:b/>
          <w:szCs w:val="24"/>
        </w:rPr>
        <w:t>’s aim</w:t>
      </w:r>
    </w:p>
    <w:p w14:paraId="505FDF63" w14:textId="6140B70A" w:rsidR="00910297" w:rsidRDefault="00910297" w:rsidP="00910297">
      <w:pPr>
        <w:jc w:val="both"/>
        <w:rPr>
          <w:rFonts w:ascii="Arial Narrow" w:hAnsi="Arial Narrow"/>
          <w:b/>
        </w:rPr>
      </w:pPr>
    </w:p>
    <w:p w14:paraId="26F6DDE5" w14:textId="77777777" w:rsidR="0054168F" w:rsidRDefault="0054168F" w:rsidP="00910297">
      <w:pPr>
        <w:jc w:val="both"/>
        <w:rPr>
          <w:rFonts w:ascii="Calibri" w:hAnsi="Calibri" w:cs="Calibri"/>
          <w:sz w:val="22"/>
          <w:szCs w:val="22"/>
          <w:lang w:eastAsia="en-GB"/>
        </w:rPr>
      </w:pPr>
      <w:r>
        <w:rPr>
          <w:rFonts w:ascii="Calibri" w:hAnsi="Calibri" w:cs="Calibri"/>
          <w:sz w:val="22"/>
          <w:szCs w:val="22"/>
          <w:lang w:eastAsia="en-GB"/>
        </w:rPr>
        <w:lastRenderedPageBreak/>
        <w:t>In April 2015, a severe earthquake with epicentre in Nepal killed over 9,000 people and injured more than 22,000. In the aftermath of the episode, l</w:t>
      </w:r>
      <w:r w:rsidRPr="008F6291">
        <w:rPr>
          <w:rFonts w:ascii="Calibri" w:hAnsi="Calibri" w:cs="Calibri"/>
          <w:sz w:val="22"/>
          <w:szCs w:val="22"/>
          <w:lang w:eastAsia="en-GB"/>
        </w:rPr>
        <w:t>arge numbers of children and young people bec</w:t>
      </w:r>
      <w:r>
        <w:rPr>
          <w:rFonts w:ascii="Calibri" w:hAnsi="Calibri" w:cs="Calibri"/>
          <w:sz w:val="22"/>
          <w:szCs w:val="22"/>
          <w:lang w:eastAsia="en-GB"/>
        </w:rPr>
        <w:t>a</w:t>
      </w:r>
      <w:r w:rsidRPr="008F6291">
        <w:rPr>
          <w:rFonts w:ascii="Calibri" w:hAnsi="Calibri" w:cs="Calibri"/>
          <w:sz w:val="22"/>
          <w:szCs w:val="22"/>
          <w:lang w:eastAsia="en-GB"/>
        </w:rPr>
        <w:t xml:space="preserve">me victims of trafficking for </w:t>
      </w:r>
      <w:r>
        <w:rPr>
          <w:rFonts w:ascii="Calibri" w:hAnsi="Calibri" w:cs="Calibri"/>
          <w:sz w:val="22"/>
          <w:szCs w:val="22"/>
          <w:lang w:eastAsia="en-GB"/>
        </w:rPr>
        <w:t>commercial sexual exploitation (CSE)</w:t>
      </w:r>
      <w:r w:rsidRPr="008F6291">
        <w:rPr>
          <w:rFonts w:ascii="Calibri" w:hAnsi="Calibri" w:cs="Calibri"/>
          <w:sz w:val="22"/>
          <w:szCs w:val="22"/>
          <w:lang w:eastAsia="en-GB"/>
        </w:rPr>
        <w:t xml:space="preserve">. </w:t>
      </w:r>
    </w:p>
    <w:p w14:paraId="643E5B4C" w14:textId="77777777" w:rsidR="00C66528" w:rsidRDefault="00C66528" w:rsidP="00910297">
      <w:pPr>
        <w:jc w:val="both"/>
        <w:rPr>
          <w:rFonts w:ascii="Calibri" w:hAnsi="Calibri" w:cs="Calibri"/>
          <w:sz w:val="22"/>
          <w:szCs w:val="22"/>
          <w:lang w:eastAsia="en-GB"/>
        </w:rPr>
      </w:pPr>
    </w:p>
    <w:p w14:paraId="0D4BAEAC" w14:textId="233C96AD" w:rsidR="0054168F" w:rsidRDefault="00C66528" w:rsidP="00910297">
      <w:pPr>
        <w:jc w:val="both"/>
        <w:rPr>
          <w:rFonts w:ascii="Calibri" w:hAnsi="Calibri" w:cs="Calibri"/>
          <w:sz w:val="22"/>
          <w:szCs w:val="22"/>
          <w:lang w:eastAsia="en-GB"/>
        </w:rPr>
      </w:pPr>
      <w:r>
        <w:rPr>
          <w:rFonts w:ascii="Calibri" w:hAnsi="Calibri" w:cs="Calibri"/>
          <w:sz w:val="22"/>
          <w:szCs w:val="22"/>
          <w:lang w:eastAsia="en-GB"/>
        </w:rPr>
        <w:t>T</w:t>
      </w:r>
      <w:r w:rsidR="0054168F" w:rsidRPr="008F6291">
        <w:rPr>
          <w:rFonts w:ascii="Calibri" w:hAnsi="Calibri" w:cs="Calibri"/>
          <w:sz w:val="22"/>
          <w:szCs w:val="22"/>
          <w:lang w:eastAsia="en-GB"/>
        </w:rPr>
        <w:t xml:space="preserve">heir vulnerability </w:t>
      </w:r>
      <w:r w:rsidR="0054168F">
        <w:rPr>
          <w:rFonts w:ascii="Calibri" w:hAnsi="Calibri" w:cs="Calibri"/>
          <w:sz w:val="22"/>
          <w:szCs w:val="22"/>
          <w:lang w:eastAsia="en-GB"/>
        </w:rPr>
        <w:t xml:space="preserve">was </w:t>
      </w:r>
      <w:r w:rsidR="0054168F" w:rsidRPr="008F6291">
        <w:rPr>
          <w:rFonts w:ascii="Calibri" w:hAnsi="Calibri" w:cs="Calibri"/>
          <w:sz w:val="22"/>
          <w:szCs w:val="22"/>
          <w:lang w:eastAsia="en-GB"/>
        </w:rPr>
        <w:t>comp</w:t>
      </w:r>
      <w:r w:rsidR="0054168F">
        <w:rPr>
          <w:rFonts w:ascii="Calibri" w:hAnsi="Calibri" w:cs="Calibri"/>
          <w:sz w:val="22"/>
          <w:szCs w:val="22"/>
          <w:lang w:eastAsia="en-GB"/>
        </w:rPr>
        <w:t xml:space="preserve">romised </w:t>
      </w:r>
      <w:r w:rsidR="0054168F" w:rsidRPr="008F6291">
        <w:rPr>
          <w:rFonts w:ascii="Calibri" w:hAnsi="Calibri" w:cs="Calibri"/>
          <w:sz w:val="22"/>
          <w:szCs w:val="22"/>
          <w:lang w:eastAsia="en-GB"/>
        </w:rPr>
        <w:t>by</w:t>
      </w:r>
      <w:r w:rsidR="0054168F">
        <w:rPr>
          <w:rFonts w:ascii="Calibri" w:hAnsi="Calibri" w:cs="Calibri"/>
          <w:sz w:val="22"/>
          <w:szCs w:val="22"/>
          <w:lang w:eastAsia="en-GB"/>
        </w:rPr>
        <w:t xml:space="preserve"> (i)</w:t>
      </w:r>
      <w:r w:rsidR="0054168F" w:rsidRPr="008F6291">
        <w:rPr>
          <w:rFonts w:ascii="Calibri" w:hAnsi="Calibri" w:cs="Calibri"/>
          <w:sz w:val="22"/>
          <w:szCs w:val="22"/>
          <w:lang w:eastAsia="en-GB"/>
        </w:rPr>
        <w:t xml:space="preserve"> the loss of parents and/or key relatives, </w:t>
      </w:r>
      <w:r w:rsidR="0054168F">
        <w:rPr>
          <w:rFonts w:ascii="Calibri" w:hAnsi="Calibri" w:cs="Calibri"/>
          <w:sz w:val="22"/>
          <w:szCs w:val="22"/>
          <w:lang w:eastAsia="en-GB"/>
        </w:rPr>
        <w:t xml:space="preserve">(ii) </w:t>
      </w:r>
      <w:r w:rsidR="0054168F" w:rsidRPr="008F6291">
        <w:rPr>
          <w:rFonts w:ascii="Calibri" w:hAnsi="Calibri" w:cs="Calibri"/>
          <w:sz w:val="22"/>
          <w:szCs w:val="22"/>
          <w:lang w:eastAsia="en-GB"/>
        </w:rPr>
        <w:t xml:space="preserve">a lack of knowledge regarding their rights in terms of inheritance of parents belongings, </w:t>
      </w:r>
      <w:r w:rsidR="0054168F">
        <w:rPr>
          <w:rFonts w:ascii="Calibri" w:hAnsi="Calibri" w:cs="Calibri"/>
          <w:sz w:val="22"/>
          <w:szCs w:val="22"/>
          <w:lang w:eastAsia="en-GB"/>
        </w:rPr>
        <w:t xml:space="preserve">(iii) </w:t>
      </w:r>
      <w:r w:rsidR="0054168F" w:rsidRPr="008F6291">
        <w:rPr>
          <w:rFonts w:ascii="Calibri" w:hAnsi="Calibri" w:cs="Calibri"/>
          <w:sz w:val="22"/>
          <w:szCs w:val="22"/>
          <w:lang w:eastAsia="en-GB"/>
        </w:rPr>
        <w:t xml:space="preserve">absence of birth certificates and related obstacles preventing them from gaining ID cards </w:t>
      </w:r>
      <w:r w:rsidR="0054168F">
        <w:rPr>
          <w:rFonts w:ascii="Calibri" w:hAnsi="Calibri" w:cs="Calibri"/>
          <w:sz w:val="22"/>
          <w:szCs w:val="22"/>
          <w:lang w:eastAsia="en-GB"/>
        </w:rPr>
        <w:t xml:space="preserve">and (iv) </w:t>
      </w:r>
      <w:r w:rsidR="0054168F" w:rsidRPr="008F6291">
        <w:rPr>
          <w:rFonts w:ascii="Calibri" w:hAnsi="Calibri" w:cs="Calibri"/>
          <w:sz w:val="22"/>
          <w:szCs w:val="22"/>
          <w:lang w:eastAsia="en-GB"/>
        </w:rPr>
        <w:t xml:space="preserve">lack of information about the entitlements and benefits they can have access to. </w:t>
      </w:r>
      <w:r w:rsidR="0054168F">
        <w:rPr>
          <w:rFonts w:ascii="Calibri" w:hAnsi="Calibri" w:cs="Calibri"/>
          <w:sz w:val="22"/>
          <w:szCs w:val="22"/>
          <w:lang w:eastAsia="en-GB"/>
        </w:rPr>
        <w:t>Furthermore, w</w:t>
      </w:r>
      <w:r w:rsidR="0054168F" w:rsidRPr="008F6291">
        <w:rPr>
          <w:rFonts w:ascii="Calibri" w:hAnsi="Calibri" w:cs="Calibri"/>
          <w:sz w:val="22"/>
          <w:szCs w:val="22"/>
          <w:lang w:eastAsia="en-GB"/>
        </w:rPr>
        <w:t>eakened and overburdened community and local authorit</w:t>
      </w:r>
      <w:r w:rsidR="0054168F">
        <w:rPr>
          <w:rFonts w:ascii="Calibri" w:hAnsi="Calibri" w:cs="Calibri"/>
          <w:sz w:val="22"/>
          <w:szCs w:val="22"/>
          <w:lang w:eastAsia="en-GB"/>
        </w:rPr>
        <w:t>ies</w:t>
      </w:r>
      <w:r w:rsidR="0054168F" w:rsidRPr="008F6291">
        <w:rPr>
          <w:rFonts w:ascii="Calibri" w:hAnsi="Calibri" w:cs="Calibri"/>
          <w:sz w:val="22"/>
          <w:szCs w:val="22"/>
          <w:lang w:eastAsia="en-GB"/>
        </w:rPr>
        <w:t xml:space="preserve"> made it easier for traffickers to operate. </w:t>
      </w:r>
    </w:p>
    <w:p w14:paraId="11CA9531" w14:textId="23CA24DC" w:rsidR="00C66528" w:rsidRDefault="00C66528" w:rsidP="00910297">
      <w:pPr>
        <w:jc w:val="both"/>
        <w:rPr>
          <w:rFonts w:ascii="Calibri" w:hAnsi="Calibri" w:cs="Calibri"/>
          <w:sz w:val="22"/>
          <w:szCs w:val="22"/>
          <w:lang w:eastAsia="en-GB"/>
        </w:rPr>
      </w:pPr>
    </w:p>
    <w:p w14:paraId="1CF4DE45" w14:textId="24F9FE00" w:rsidR="00C66528" w:rsidRDefault="00C66528" w:rsidP="00910297">
      <w:pPr>
        <w:jc w:val="both"/>
        <w:rPr>
          <w:rFonts w:ascii="Calibri" w:hAnsi="Calibri" w:cs="Calibri"/>
          <w:sz w:val="22"/>
          <w:szCs w:val="22"/>
          <w:lang w:eastAsia="en-GB"/>
        </w:rPr>
      </w:pPr>
      <w:r>
        <w:rPr>
          <w:rFonts w:ascii="Calibri" w:hAnsi="Calibri" w:cs="Calibri"/>
          <w:sz w:val="22"/>
          <w:szCs w:val="22"/>
          <w:lang w:eastAsia="en-GB"/>
        </w:rPr>
        <w:t>P</w:t>
      </w:r>
      <w:r w:rsidRPr="00EC4F87">
        <w:rPr>
          <w:rFonts w:ascii="Calibri" w:hAnsi="Calibri" w:cs="Calibri"/>
          <w:sz w:val="22"/>
          <w:szCs w:val="22"/>
          <w:lang w:eastAsia="en-GB"/>
        </w:rPr>
        <w:t>roblems attributable to the earthquake impact</w:t>
      </w:r>
      <w:r>
        <w:rPr>
          <w:rFonts w:ascii="Calibri" w:hAnsi="Calibri" w:cs="Calibri"/>
          <w:sz w:val="22"/>
          <w:szCs w:val="22"/>
          <w:lang w:eastAsia="en-GB"/>
        </w:rPr>
        <w:t>, however,</w:t>
      </w:r>
      <w:r w:rsidRPr="00EC4F87">
        <w:rPr>
          <w:rFonts w:ascii="Calibri" w:hAnsi="Calibri" w:cs="Calibri"/>
          <w:sz w:val="22"/>
          <w:szCs w:val="22"/>
          <w:lang w:eastAsia="en-GB"/>
        </w:rPr>
        <w:t xml:space="preserve"> </w:t>
      </w:r>
      <w:r>
        <w:rPr>
          <w:rFonts w:ascii="Calibri" w:hAnsi="Calibri" w:cs="Calibri"/>
          <w:sz w:val="22"/>
          <w:szCs w:val="22"/>
          <w:lang w:eastAsia="en-GB"/>
        </w:rPr>
        <w:t>were</w:t>
      </w:r>
      <w:r w:rsidRPr="00EC4F87">
        <w:rPr>
          <w:rFonts w:ascii="Calibri" w:hAnsi="Calibri" w:cs="Calibri"/>
          <w:sz w:val="22"/>
          <w:szCs w:val="22"/>
          <w:lang w:eastAsia="en-GB"/>
        </w:rPr>
        <w:t xml:space="preserve"> set within a background context in which child labour </w:t>
      </w:r>
      <w:r>
        <w:rPr>
          <w:rFonts w:ascii="Calibri" w:hAnsi="Calibri" w:cs="Calibri"/>
          <w:sz w:val="22"/>
          <w:szCs w:val="22"/>
          <w:lang w:eastAsia="en-GB"/>
        </w:rPr>
        <w:t>is</w:t>
      </w:r>
      <w:r w:rsidRPr="00EC4F87">
        <w:rPr>
          <w:rFonts w:ascii="Calibri" w:hAnsi="Calibri" w:cs="Calibri"/>
          <w:sz w:val="22"/>
          <w:szCs w:val="22"/>
          <w:lang w:eastAsia="en-GB"/>
        </w:rPr>
        <w:t xml:space="preserve"> commonplace</w:t>
      </w:r>
      <w:r>
        <w:rPr>
          <w:rFonts w:ascii="Calibri" w:hAnsi="Calibri" w:cs="Calibri"/>
          <w:sz w:val="22"/>
          <w:szCs w:val="22"/>
          <w:lang w:eastAsia="en-GB"/>
        </w:rPr>
        <w:t>. C</w:t>
      </w:r>
      <w:r w:rsidRPr="00EC4F87">
        <w:rPr>
          <w:rFonts w:ascii="Calibri" w:hAnsi="Calibri" w:cs="Calibri"/>
          <w:sz w:val="22"/>
          <w:szCs w:val="22"/>
          <w:lang w:eastAsia="en-GB"/>
        </w:rPr>
        <w:t>hildren, especially those in poorer households, are expected to work from a very early age. Such work often occur</w:t>
      </w:r>
      <w:r w:rsidR="00ED3FE4">
        <w:rPr>
          <w:rFonts w:ascii="Calibri" w:hAnsi="Calibri" w:cs="Calibri"/>
          <w:sz w:val="22"/>
          <w:szCs w:val="22"/>
          <w:lang w:eastAsia="en-GB"/>
        </w:rPr>
        <w:t>s</w:t>
      </w:r>
      <w:r w:rsidRPr="00EC4F87">
        <w:rPr>
          <w:rFonts w:ascii="Calibri" w:hAnsi="Calibri" w:cs="Calibri"/>
          <w:sz w:val="22"/>
          <w:szCs w:val="22"/>
          <w:lang w:eastAsia="en-GB"/>
        </w:rPr>
        <w:t xml:space="preserve"> alongside school attendance but may also be instead of education. </w:t>
      </w:r>
    </w:p>
    <w:p w14:paraId="208BD230" w14:textId="77777777" w:rsidR="00C66528" w:rsidRDefault="00C66528" w:rsidP="00910297">
      <w:pPr>
        <w:jc w:val="both"/>
        <w:rPr>
          <w:rFonts w:ascii="Calibri" w:hAnsi="Calibri" w:cs="Calibri"/>
          <w:sz w:val="22"/>
          <w:szCs w:val="22"/>
          <w:lang w:eastAsia="en-GB"/>
        </w:rPr>
      </w:pPr>
    </w:p>
    <w:p w14:paraId="6AA79951" w14:textId="77777777" w:rsidR="00C66528" w:rsidRDefault="0054168F" w:rsidP="00910297">
      <w:pPr>
        <w:jc w:val="both"/>
        <w:rPr>
          <w:rFonts w:ascii="Calibri" w:hAnsi="Calibri" w:cs="Calibri"/>
          <w:sz w:val="22"/>
          <w:szCs w:val="22"/>
          <w:lang w:eastAsia="en-GB"/>
        </w:rPr>
      </w:pPr>
      <w:r w:rsidRPr="008F6291">
        <w:rPr>
          <w:rFonts w:ascii="Calibri" w:hAnsi="Calibri" w:cs="Calibri"/>
          <w:sz w:val="22"/>
          <w:szCs w:val="22"/>
          <w:lang w:eastAsia="en-GB"/>
        </w:rPr>
        <w:t xml:space="preserve">Ongoing disruption to the local economies </w:t>
      </w:r>
      <w:r w:rsidR="00C66528">
        <w:rPr>
          <w:rFonts w:ascii="Calibri" w:hAnsi="Calibri" w:cs="Calibri"/>
          <w:sz w:val="22"/>
          <w:szCs w:val="22"/>
          <w:lang w:eastAsia="en-GB"/>
        </w:rPr>
        <w:t>led children to seek</w:t>
      </w:r>
      <w:r w:rsidRPr="008F6291">
        <w:rPr>
          <w:rFonts w:ascii="Calibri" w:hAnsi="Calibri" w:cs="Calibri"/>
          <w:sz w:val="22"/>
          <w:szCs w:val="22"/>
          <w:lang w:eastAsia="en-GB"/>
        </w:rPr>
        <w:t xml:space="preserve"> work away from the family location, either in Kathmandu or more widely. This</w:t>
      </w:r>
      <w:r w:rsidR="00C66528">
        <w:rPr>
          <w:rFonts w:ascii="Calibri" w:hAnsi="Calibri" w:cs="Calibri"/>
          <w:sz w:val="22"/>
          <w:szCs w:val="22"/>
          <w:lang w:eastAsia="en-GB"/>
        </w:rPr>
        <w:t>, in turn, i</w:t>
      </w:r>
      <w:r w:rsidRPr="008F6291">
        <w:rPr>
          <w:rFonts w:ascii="Calibri" w:hAnsi="Calibri" w:cs="Calibri"/>
          <w:sz w:val="22"/>
          <w:szCs w:val="22"/>
          <w:lang w:eastAsia="en-GB"/>
        </w:rPr>
        <w:t>ncrease</w:t>
      </w:r>
      <w:r w:rsidR="00C66528">
        <w:rPr>
          <w:rFonts w:ascii="Calibri" w:hAnsi="Calibri" w:cs="Calibri"/>
          <w:sz w:val="22"/>
          <w:szCs w:val="22"/>
          <w:lang w:eastAsia="en-GB"/>
        </w:rPr>
        <w:t>d</w:t>
      </w:r>
      <w:r w:rsidRPr="008F6291">
        <w:rPr>
          <w:rFonts w:ascii="Calibri" w:hAnsi="Calibri" w:cs="Calibri"/>
          <w:sz w:val="22"/>
          <w:szCs w:val="22"/>
          <w:lang w:eastAsia="en-GB"/>
        </w:rPr>
        <w:t xml:space="preserve"> the trafficking risk</w:t>
      </w:r>
      <w:r w:rsidR="00C66528">
        <w:rPr>
          <w:rFonts w:ascii="Calibri" w:hAnsi="Calibri" w:cs="Calibri"/>
          <w:sz w:val="22"/>
          <w:szCs w:val="22"/>
          <w:lang w:eastAsia="en-GB"/>
        </w:rPr>
        <w:t xml:space="preserve"> especially for </w:t>
      </w:r>
      <w:r w:rsidRPr="008F6291">
        <w:rPr>
          <w:rFonts w:ascii="Calibri" w:hAnsi="Calibri" w:cs="Calibri"/>
          <w:sz w:val="22"/>
          <w:szCs w:val="22"/>
          <w:lang w:eastAsia="en-GB"/>
        </w:rPr>
        <w:t xml:space="preserve">girls. </w:t>
      </w:r>
    </w:p>
    <w:p w14:paraId="4E8C0F97" w14:textId="77777777" w:rsidR="00C66528" w:rsidRDefault="00C66528" w:rsidP="00910297">
      <w:pPr>
        <w:jc w:val="both"/>
        <w:rPr>
          <w:rFonts w:ascii="Calibri" w:hAnsi="Calibri" w:cs="Calibri"/>
          <w:sz w:val="22"/>
          <w:szCs w:val="22"/>
          <w:lang w:eastAsia="en-GB"/>
        </w:rPr>
      </w:pPr>
    </w:p>
    <w:p w14:paraId="0D59F086" w14:textId="7242B424" w:rsidR="00C66528" w:rsidRDefault="0054168F" w:rsidP="00CB6E3D">
      <w:pPr>
        <w:jc w:val="both"/>
        <w:rPr>
          <w:rFonts w:ascii="Calibri" w:hAnsi="Calibri" w:cs="Calibri"/>
          <w:sz w:val="22"/>
          <w:szCs w:val="22"/>
          <w:lang w:eastAsia="en-GB"/>
        </w:rPr>
      </w:pPr>
      <w:r w:rsidRPr="008F6291">
        <w:rPr>
          <w:rFonts w:ascii="Calibri" w:hAnsi="Calibri" w:cs="Calibri"/>
          <w:sz w:val="22"/>
          <w:szCs w:val="22"/>
          <w:lang w:eastAsia="en-GB"/>
        </w:rPr>
        <w:t>The project</w:t>
      </w:r>
      <w:r w:rsidR="00ED3FE4">
        <w:rPr>
          <w:rFonts w:ascii="Calibri" w:hAnsi="Calibri" w:cs="Calibri"/>
          <w:sz w:val="22"/>
          <w:szCs w:val="22"/>
          <w:lang w:eastAsia="en-GB"/>
        </w:rPr>
        <w:t xml:space="preserve"> developed by ASI and its partners nurtured from this diagnosis. It hence focuses</w:t>
      </w:r>
      <w:r w:rsidRPr="008F6291">
        <w:rPr>
          <w:rFonts w:ascii="Calibri" w:hAnsi="Calibri" w:cs="Calibri"/>
          <w:sz w:val="22"/>
          <w:szCs w:val="22"/>
          <w:lang w:eastAsia="en-GB"/>
        </w:rPr>
        <w:t xml:space="preserve"> on </w:t>
      </w:r>
      <w:r w:rsidR="00ED3FE4">
        <w:rPr>
          <w:rFonts w:ascii="Calibri" w:hAnsi="Calibri" w:cs="Calibri"/>
          <w:sz w:val="22"/>
          <w:szCs w:val="22"/>
          <w:lang w:eastAsia="en-GB"/>
        </w:rPr>
        <w:t>children, with special emphasis on girls,</w:t>
      </w:r>
      <w:r w:rsidRPr="008F6291">
        <w:rPr>
          <w:rFonts w:ascii="Calibri" w:hAnsi="Calibri" w:cs="Calibri"/>
          <w:sz w:val="22"/>
          <w:szCs w:val="22"/>
          <w:lang w:eastAsia="en-GB"/>
        </w:rPr>
        <w:t xml:space="preserve"> compelled to migrate for work due to the prevailing circumstances or their families’ situations</w:t>
      </w:r>
      <w:r w:rsidR="00C66528">
        <w:rPr>
          <w:rFonts w:ascii="Calibri" w:hAnsi="Calibri" w:cs="Calibri"/>
          <w:sz w:val="22"/>
          <w:szCs w:val="22"/>
          <w:lang w:eastAsia="en-GB"/>
        </w:rPr>
        <w:t xml:space="preserve"> </w:t>
      </w:r>
      <w:r w:rsidRPr="008F6291">
        <w:rPr>
          <w:rFonts w:ascii="Calibri" w:hAnsi="Calibri" w:cs="Calibri"/>
          <w:sz w:val="22"/>
          <w:szCs w:val="22"/>
          <w:lang w:eastAsia="en-GB"/>
        </w:rPr>
        <w:t>and who are migrating from heavily affected districts around the Kathmandu Valley, into the urban areas.</w:t>
      </w:r>
      <w:r w:rsidR="00C66528">
        <w:rPr>
          <w:rFonts w:ascii="Calibri" w:hAnsi="Calibri" w:cs="Calibri"/>
          <w:sz w:val="22"/>
          <w:szCs w:val="22"/>
          <w:lang w:eastAsia="en-GB"/>
        </w:rPr>
        <w:t xml:space="preserve"> I</w:t>
      </w:r>
      <w:r w:rsidR="00CB6E3D" w:rsidRPr="008F6291">
        <w:rPr>
          <w:rFonts w:ascii="Calibri" w:hAnsi="Calibri" w:cs="Calibri"/>
          <w:sz w:val="22"/>
          <w:szCs w:val="22"/>
          <w:lang w:eastAsia="en-GB"/>
        </w:rPr>
        <w:t xml:space="preserve">t started on 1st February 2018 in partnership with local organisations Cwish and Sasane. </w:t>
      </w:r>
    </w:p>
    <w:p w14:paraId="48BD6292" w14:textId="77777777" w:rsidR="00C66528" w:rsidRDefault="00C66528" w:rsidP="00CB6E3D">
      <w:pPr>
        <w:jc w:val="both"/>
        <w:rPr>
          <w:rFonts w:ascii="Calibri" w:hAnsi="Calibri" w:cs="Calibri"/>
          <w:sz w:val="22"/>
          <w:szCs w:val="22"/>
          <w:lang w:eastAsia="en-GB"/>
        </w:rPr>
      </w:pPr>
    </w:p>
    <w:p w14:paraId="528DBDD9" w14:textId="2F35302A" w:rsidR="00CB6E3D" w:rsidRDefault="00CB6E3D" w:rsidP="008F6291">
      <w:pPr>
        <w:jc w:val="both"/>
        <w:rPr>
          <w:rFonts w:ascii="Calibri" w:hAnsi="Calibri" w:cs="Calibri"/>
          <w:sz w:val="22"/>
          <w:szCs w:val="22"/>
          <w:lang w:eastAsia="en-GB"/>
        </w:rPr>
      </w:pPr>
      <w:r w:rsidRPr="008F6291">
        <w:rPr>
          <w:rFonts w:ascii="Calibri" w:hAnsi="Calibri" w:cs="Calibri"/>
          <w:sz w:val="22"/>
          <w:szCs w:val="22"/>
          <w:lang w:eastAsia="en-GB"/>
        </w:rPr>
        <w:t xml:space="preserve">The </w:t>
      </w:r>
      <w:r w:rsidR="00C66528">
        <w:rPr>
          <w:rFonts w:ascii="Calibri" w:hAnsi="Calibri" w:cs="Calibri"/>
          <w:sz w:val="22"/>
          <w:szCs w:val="22"/>
          <w:lang w:eastAsia="en-GB"/>
        </w:rPr>
        <w:t xml:space="preserve">main </w:t>
      </w:r>
      <w:r w:rsidRPr="008F6291">
        <w:rPr>
          <w:rFonts w:ascii="Calibri" w:hAnsi="Calibri" w:cs="Calibri"/>
          <w:sz w:val="22"/>
          <w:szCs w:val="22"/>
          <w:lang w:eastAsia="en-GB"/>
        </w:rPr>
        <w:t xml:space="preserve">objectives </w:t>
      </w:r>
      <w:r w:rsidR="00C66528">
        <w:rPr>
          <w:rFonts w:ascii="Calibri" w:hAnsi="Calibri" w:cs="Calibri"/>
          <w:sz w:val="22"/>
          <w:szCs w:val="22"/>
          <w:lang w:eastAsia="en-GB"/>
        </w:rPr>
        <w:t>were set up</w:t>
      </w:r>
      <w:r w:rsidRPr="008F6291">
        <w:rPr>
          <w:rFonts w:ascii="Calibri" w:hAnsi="Calibri" w:cs="Calibri"/>
          <w:sz w:val="22"/>
          <w:szCs w:val="22"/>
          <w:lang w:eastAsia="en-GB"/>
        </w:rPr>
        <w:t xml:space="preserve"> as follows:</w:t>
      </w:r>
    </w:p>
    <w:p w14:paraId="26859699" w14:textId="7025EC4D" w:rsidR="008F6291" w:rsidRDefault="008F6291" w:rsidP="008F6291">
      <w:pPr>
        <w:jc w:val="both"/>
        <w:rPr>
          <w:rFonts w:ascii="Calibri" w:hAnsi="Calibri" w:cs="Calibri"/>
          <w:sz w:val="22"/>
          <w:szCs w:val="22"/>
          <w:lang w:eastAsia="en-GB"/>
        </w:rPr>
      </w:pPr>
      <w:r>
        <w:rPr>
          <w:rFonts w:ascii="Calibri" w:hAnsi="Calibri" w:cs="Calibri"/>
          <w:sz w:val="22"/>
          <w:szCs w:val="22"/>
          <w:lang w:eastAsia="en-GB"/>
        </w:rPr>
        <w:br/>
        <w:t>Outcome 1.</w:t>
      </w:r>
    </w:p>
    <w:p w14:paraId="1CCA93B6" w14:textId="77777777" w:rsidR="008F6291" w:rsidRPr="008F6291" w:rsidRDefault="008F6291" w:rsidP="008F6291">
      <w:pPr>
        <w:jc w:val="both"/>
        <w:rPr>
          <w:rFonts w:ascii="Calibri" w:hAnsi="Calibri" w:cs="Calibri"/>
          <w:sz w:val="22"/>
          <w:szCs w:val="22"/>
          <w:lang w:eastAsia="en-GB"/>
        </w:rPr>
      </w:pPr>
    </w:p>
    <w:tbl>
      <w:tblPr>
        <w:tblStyle w:val="TableGrid5"/>
        <w:tblW w:w="9274" w:type="dxa"/>
        <w:tblInd w:w="-15" w:type="dxa"/>
        <w:tblLayout w:type="fixed"/>
        <w:tblCellMar>
          <w:left w:w="57" w:type="dxa"/>
          <w:right w:w="57" w:type="dxa"/>
        </w:tblCellMar>
        <w:tblLook w:val="04A0" w:firstRow="1" w:lastRow="0" w:firstColumn="1" w:lastColumn="0" w:noHBand="0" w:noVBand="1"/>
      </w:tblPr>
      <w:tblGrid>
        <w:gridCol w:w="513"/>
        <w:gridCol w:w="8761"/>
      </w:tblGrid>
      <w:tr w:rsidR="00CB6E3D" w:rsidRPr="008F6291" w14:paraId="452AA230" w14:textId="77777777" w:rsidTr="008F6291">
        <w:trPr>
          <w:trHeight w:val="559"/>
        </w:trPr>
        <w:tc>
          <w:tcPr>
            <w:tcW w:w="9274" w:type="dxa"/>
            <w:gridSpan w:val="2"/>
            <w:shd w:val="clear" w:color="auto" w:fill="D9D9D9" w:themeFill="background1" w:themeFillShade="D9"/>
          </w:tcPr>
          <w:p w14:paraId="3C19CF18" w14:textId="77777777" w:rsidR="00CB6E3D" w:rsidRPr="008F6291" w:rsidRDefault="00CB6E3D" w:rsidP="00EC4F87">
            <w:pPr>
              <w:rPr>
                <w:rFonts w:cstheme="minorHAnsi"/>
                <w:i/>
                <w:sz w:val="22"/>
                <w:szCs w:val="22"/>
              </w:rPr>
            </w:pPr>
            <w:r w:rsidRPr="008F6291">
              <w:rPr>
                <w:rFonts w:cstheme="minorHAnsi"/>
                <w:i/>
                <w:sz w:val="22"/>
                <w:szCs w:val="22"/>
              </w:rPr>
              <w:t>Children’s and young people’s vulnerability to trafficking, and discriminatory attitudes towards the survivors of Commercial Sexual Exploitation of Children is reduced in target communities</w:t>
            </w:r>
          </w:p>
        </w:tc>
      </w:tr>
      <w:tr w:rsidR="00CB6E3D" w:rsidRPr="008F6291" w14:paraId="0EDB8013" w14:textId="77777777" w:rsidTr="008F6291">
        <w:trPr>
          <w:trHeight w:val="273"/>
        </w:trPr>
        <w:tc>
          <w:tcPr>
            <w:tcW w:w="9274" w:type="dxa"/>
            <w:gridSpan w:val="2"/>
            <w:shd w:val="clear" w:color="auto" w:fill="auto"/>
          </w:tcPr>
          <w:p w14:paraId="0F9CD672" w14:textId="5428E160" w:rsidR="00CB6E3D" w:rsidRPr="008F6291" w:rsidRDefault="008F6291" w:rsidP="00EC4F87">
            <w:pPr>
              <w:rPr>
                <w:rFonts w:cstheme="minorHAnsi"/>
                <w:sz w:val="22"/>
                <w:szCs w:val="22"/>
              </w:rPr>
            </w:pPr>
            <w:r>
              <w:rPr>
                <w:rFonts w:cstheme="minorHAnsi"/>
                <w:sz w:val="22"/>
                <w:szCs w:val="22"/>
              </w:rPr>
              <w:t>I</w:t>
            </w:r>
            <w:r w:rsidR="00CB6E3D" w:rsidRPr="008F6291">
              <w:rPr>
                <w:rFonts w:cstheme="minorHAnsi"/>
                <w:sz w:val="22"/>
                <w:szCs w:val="22"/>
              </w:rPr>
              <w:t>ndicators for this outcome</w:t>
            </w:r>
          </w:p>
        </w:tc>
      </w:tr>
      <w:tr w:rsidR="00CB6E3D" w:rsidRPr="008F6291" w14:paraId="53A47B9A" w14:textId="77777777" w:rsidTr="008F6291">
        <w:trPr>
          <w:trHeight w:val="299"/>
        </w:trPr>
        <w:tc>
          <w:tcPr>
            <w:tcW w:w="513" w:type="dxa"/>
            <w:shd w:val="clear" w:color="auto" w:fill="auto"/>
          </w:tcPr>
          <w:p w14:paraId="15CD1646" w14:textId="77777777" w:rsidR="00CB6E3D" w:rsidRPr="008F6291" w:rsidRDefault="00CB6E3D" w:rsidP="00EC4F87">
            <w:pPr>
              <w:rPr>
                <w:rFonts w:cstheme="minorHAnsi"/>
                <w:sz w:val="22"/>
                <w:szCs w:val="22"/>
              </w:rPr>
            </w:pPr>
          </w:p>
        </w:tc>
        <w:tc>
          <w:tcPr>
            <w:tcW w:w="8760" w:type="dxa"/>
            <w:shd w:val="clear" w:color="auto" w:fill="auto"/>
          </w:tcPr>
          <w:p w14:paraId="77DC25D6" w14:textId="77777777" w:rsidR="00CB6E3D" w:rsidRPr="008F6291" w:rsidRDefault="00CB6E3D" w:rsidP="00EC4F87">
            <w:pPr>
              <w:rPr>
                <w:rFonts w:cstheme="minorHAnsi"/>
                <w:sz w:val="22"/>
                <w:szCs w:val="22"/>
              </w:rPr>
            </w:pPr>
            <w:r w:rsidRPr="008F6291">
              <w:rPr>
                <w:rFonts w:cstheme="minorHAnsi"/>
                <w:sz w:val="22"/>
                <w:szCs w:val="22"/>
              </w:rPr>
              <w:t>Indicator</w:t>
            </w:r>
          </w:p>
        </w:tc>
      </w:tr>
      <w:tr w:rsidR="00CB6E3D" w:rsidRPr="008F6291" w14:paraId="6F369058" w14:textId="77777777" w:rsidTr="008F6291">
        <w:trPr>
          <w:trHeight w:val="126"/>
        </w:trPr>
        <w:tc>
          <w:tcPr>
            <w:tcW w:w="513" w:type="dxa"/>
            <w:shd w:val="clear" w:color="auto" w:fill="auto"/>
          </w:tcPr>
          <w:p w14:paraId="68269C55" w14:textId="77777777" w:rsidR="00CB6E3D" w:rsidRPr="008F6291" w:rsidRDefault="00CB6E3D" w:rsidP="00EC4F87">
            <w:pPr>
              <w:rPr>
                <w:rFonts w:cstheme="minorHAnsi"/>
                <w:sz w:val="22"/>
                <w:szCs w:val="22"/>
              </w:rPr>
            </w:pPr>
            <w:r w:rsidRPr="008F6291">
              <w:rPr>
                <w:rFonts w:cstheme="minorHAnsi"/>
                <w:sz w:val="22"/>
                <w:szCs w:val="22"/>
              </w:rPr>
              <w:t>1a</w:t>
            </w:r>
          </w:p>
        </w:tc>
        <w:tc>
          <w:tcPr>
            <w:tcW w:w="8760" w:type="dxa"/>
            <w:shd w:val="clear" w:color="auto" w:fill="D9D9D9" w:themeFill="background1" w:themeFillShade="D9"/>
          </w:tcPr>
          <w:p w14:paraId="2C485D78" w14:textId="77777777" w:rsidR="00CB6E3D" w:rsidRPr="008F6291" w:rsidRDefault="00CB6E3D" w:rsidP="00EC4F87">
            <w:pPr>
              <w:rPr>
                <w:rFonts w:cstheme="minorHAnsi"/>
                <w:i/>
                <w:sz w:val="22"/>
                <w:szCs w:val="22"/>
              </w:rPr>
            </w:pPr>
            <w:r w:rsidRPr="008F6291">
              <w:rPr>
                <w:rFonts w:cstheme="minorHAnsi"/>
                <w:sz w:val="22"/>
                <w:szCs w:val="22"/>
              </w:rPr>
              <w:t>No. of children and young people who report increased ability to make or influence decisions affecting their lives</w:t>
            </w:r>
          </w:p>
        </w:tc>
      </w:tr>
      <w:tr w:rsidR="00CB6E3D" w:rsidRPr="008F6291" w14:paraId="0B7CE565" w14:textId="77777777" w:rsidTr="008F6291">
        <w:trPr>
          <w:trHeight w:val="120"/>
        </w:trPr>
        <w:tc>
          <w:tcPr>
            <w:tcW w:w="513" w:type="dxa"/>
            <w:shd w:val="clear" w:color="auto" w:fill="auto"/>
          </w:tcPr>
          <w:p w14:paraId="1B4C7250" w14:textId="77777777" w:rsidR="00CB6E3D" w:rsidRPr="008F6291" w:rsidRDefault="00CB6E3D" w:rsidP="00EC4F87">
            <w:pPr>
              <w:rPr>
                <w:rFonts w:cstheme="minorHAnsi"/>
                <w:sz w:val="22"/>
                <w:szCs w:val="22"/>
              </w:rPr>
            </w:pPr>
            <w:r w:rsidRPr="008F6291">
              <w:rPr>
                <w:rFonts w:cstheme="minorHAnsi"/>
                <w:sz w:val="22"/>
                <w:szCs w:val="22"/>
              </w:rPr>
              <w:t>1b</w:t>
            </w:r>
          </w:p>
        </w:tc>
        <w:tc>
          <w:tcPr>
            <w:tcW w:w="8760" w:type="dxa"/>
            <w:shd w:val="clear" w:color="auto" w:fill="D9D9D9" w:themeFill="background1" w:themeFillShade="D9"/>
          </w:tcPr>
          <w:p w14:paraId="5ECA21BB" w14:textId="77777777" w:rsidR="00CB6E3D" w:rsidRPr="008F6291" w:rsidRDefault="00CB6E3D" w:rsidP="00EC4F87">
            <w:pPr>
              <w:rPr>
                <w:rFonts w:cstheme="minorHAnsi"/>
                <w:sz w:val="22"/>
                <w:szCs w:val="22"/>
              </w:rPr>
            </w:pPr>
            <w:r w:rsidRPr="008F6291">
              <w:rPr>
                <w:rFonts w:cstheme="minorHAnsi"/>
                <w:sz w:val="22"/>
                <w:szCs w:val="22"/>
              </w:rPr>
              <w:t>No. of school children who demonstrate increased understanding of their vulnerability to trafficking</w:t>
            </w:r>
          </w:p>
        </w:tc>
      </w:tr>
      <w:tr w:rsidR="00CB6E3D" w:rsidRPr="008F6291" w14:paraId="569242C9" w14:textId="77777777" w:rsidTr="008F6291">
        <w:trPr>
          <w:trHeight w:val="120"/>
        </w:trPr>
        <w:tc>
          <w:tcPr>
            <w:tcW w:w="513" w:type="dxa"/>
            <w:shd w:val="clear" w:color="auto" w:fill="auto"/>
          </w:tcPr>
          <w:p w14:paraId="5178FABA" w14:textId="77777777" w:rsidR="00CB6E3D" w:rsidRPr="008F6291" w:rsidRDefault="00CB6E3D" w:rsidP="00EC4F87">
            <w:pPr>
              <w:rPr>
                <w:rFonts w:cstheme="minorHAnsi"/>
                <w:sz w:val="22"/>
                <w:szCs w:val="22"/>
              </w:rPr>
            </w:pPr>
            <w:r w:rsidRPr="008F6291">
              <w:rPr>
                <w:rFonts w:cstheme="minorHAnsi"/>
                <w:sz w:val="22"/>
                <w:szCs w:val="22"/>
              </w:rPr>
              <w:t>1c</w:t>
            </w:r>
          </w:p>
        </w:tc>
        <w:tc>
          <w:tcPr>
            <w:tcW w:w="8760" w:type="dxa"/>
            <w:shd w:val="clear" w:color="auto" w:fill="D9D9D9" w:themeFill="background1" w:themeFillShade="D9"/>
          </w:tcPr>
          <w:p w14:paraId="2937A3C3" w14:textId="77777777" w:rsidR="00CB6E3D" w:rsidRPr="008F6291" w:rsidRDefault="00CB6E3D" w:rsidP="00EC4F87">
            <w:pPr>
              <w:rPr>
                <w:rFonts w:cstheme="minorHAnsi"/>
                <w:sz w:val="22"/>
                <w:szCs w:val="22"/>
              </w:rPr>
            </w:pPr>
            <w:r w:rsidRPr="008F6291">
              <w:rPr>
                <w:rFonts w:cstheme="minorHAnsi"/>
                <w:sz w:val="22"/>
                <w:szCs w:val="22"/>
              </w:rPr>
              <w:t>Positive feedback from returned survivors of CSEC about experiencing supportive attitudes from community members</w:t>
            </w:r>
          </w:p>
        </w:tc>
      </w:tr>
      <w:tr w:rsidR="00CB6E3D" w:rsidRPr="008F6291" w14:paraId="0395C959" w14:textId="77777777" w:rsidTr="008F6291">
        <w:trPr>
          <w:trHeight w:val="120"/>
        </w:trPr>
        <w:tc>
          <w:tcPr>
            <w:tcW w:w="513" w:type="dxa"/>
            <w:shd w:val="clear" w:color="auto" w:fill="auto"/>
          </w:tcPr>
          <w:p w14:paraId="4418F5C8" w14:textId="77777777" w:rsidR="00CB6E3D" w:rsidRPr="008F6291" w:rsidRDefault="00CB6E3D" w:rsidP="00EC4F87">
            <w:pPr>
              <w:rPr>
                <w:rFonts w:cstheme="minorHAnsi"/>
                <w:sz w:val="22"/>
                <w:szCs w:val="22"/>
              </w:rPr>
            </w:pPr>
            <w:r w:rsidRPr="008F6291">
              <w:rPr>
                <w:rFonts w:cstheme="minorHAnsi"/>
                <w:sz w:val="22"/>
                <w:szCs w:val="22"/>
              </w:rPr>
              <w:t>1d</w:t>
            </w:r>
          </w:p>
        </w:tc>
        <w:tc>
          <w:tcPr>
            <w:tcW w:w="8760" w:type="dxa"/>
            <w:shd w:val="clear" w:color="auto" w:fill="D9D9D9" w:themeFill="background1" w:themeFillShade="D9"/>
          </w:tcPr>
          <w:p w14:paraId="0C99CE8E" w14:textId="77777777" w:rsidR="00CB6E3D" w:rsidRPr="008F6291" w:rsidRDefault="00CB6E3D" w:rsidP="00EC4F87">
            <w:pPr>
              <w:rPr>
                <w:rFonts w:cstheme="minorHAnsi"/>
                <w:sz w:val="22"/>
                <w:szCs w:val="22"/>
              </w:rPr>
            </w:pPr>
            <w:r w:rsidRPr="008F6291">
              <w:rPr>
                <w:rFonts w:cstheme="minorHAnsi"/>
                <w:sz w:val="22"/>
                <w:szCs w:val="22"/>
              </w:rPr>
              <w:t>Positive feedback from teachers about improved attendance and retention/dropout rates</w:t>
            </w:r>
          </w:p>
        </w:tc>
      </w:tr>
    </w:tbl>
    <w:p w14:paraId="710640E7" w14:textId="77777777" w:rsidR="0054168F" w:rsidRPr="008F6291" w:rsidRDefault="0054168F" w:rsidP="00910297">
      <w:pPr>
        <w:jc w:val="both"/>
        <w:rPr>
          <w:rFonts w:asciiTheme="minorHAnsi" w:hAnsiTheme="minorHAnsi" w:cstheme="minorHAnsi"/>
          <w:color w:val="000000"/>
          <w:sz w:val="22"/>
          <w:szCs w:val="22"/>
        </w:rPr>
      </w:pPr>
    </w:p>
    <w:p w14:paraId="22809841" w14:textId="224067B6" w:rsidR="008F6291" w:rsidRDefault="008F6291" w:rsidP="008F6291">
      <w:pPr>
        <w:ind w:right="-108"/>
        <w:rPr>
          <w:rFonts w:asciiTheme="minorHAnsi" w:hAnsiTheme="minorHAnsi" w:cstheme="minorHAnsi"/>
          <w:sz w:val="22"/>
          <w:szCs w:val="22"/>
          <w:lang w:val="en-US"/>
        </w:rPr>
      </w:pPr>
      <w:r>
        <w:rPr>
          <w:rFonts w:asciiTheme="minorHAnsi" w:hAnsiTheme="minorHAnsi" w:cstheme="minorHAnsi"/>
          <w:sz w:val="22"/>
          <w:szCs w:val="22"/>
          <w:lang w:val="en-US"/>
        </w:rPr>
        <w:t>Activities related to Outcome 1.</w:t>
      </w:r>
    </w:p>
    <w:p w14:paraId="32A52AF7" w14:textId="77777777" w:rsidR="008F6291" w:rsidRPr="008F6291" w:rsidRDefault="008F6291" w:rsidP="008F6291">
      <w:pPr>
        <w:ind w:right="-108"/>
        <w:rPr>
          <w:rFonts w:asciiTheme="minorHAnsi" w:hAnsiTheme="minorHAnsi" w:cstheme="minorHAnsi"/>
          <w:sz w:val="22"/>
          <w:szCs w:val="22"/>
          <w:lang w:val="en-US"/>
        </w:rPr>
      </w:pPr>
    </w:p>
    <w:tbl>
      <w:tblPr>
        <w:tblStyle w:val="TableGrid"/>
        <w:tblW w:w="9143" w:type="dxa"/>
        <w:tblLook w:val="04A0" w:firstRow="1" w:lastRow="0" w:firstColumn="1" w:lastColumn="0" w:noHBand="0" w:noVBand="1"/>
      </w:tblPr>
      <w:tblGrid>
        <w:gridCol w:w="1215"/>
        <w:gridCol w:w="4880"/>
        <w:gridCol w:w="3048"/>
      </w:tblGrid>
      <w:tr w:rsidR="008F6291" w14:paraId="3A14ED3B" w14:textId="77777777" w:rsidTr="008F6291">
        <w:trPr>
          <w:trHeight w:val="252"/>
        </w:trPr>
        <w:tc>
          <w:tcPr>
            <w:tcW w:w="1215" w:type="dxa"/>
          </w:tcPr>
          <w:p w14:paraId="2130411F" w14:textId="6A71E407" w:rsidR="008F6291" w:rsidRDefault="008F6291" w:rsidP="008F6291">
            <w:pPr>
              <w:ind w:right="-108"/>
              <w:rPr>
                <w:rFonts w:asciiTheme="minorHAnsi" w:hAnsiTheme="minorHAnsi" w:cstheme="minorHAnsi"/>
                <w:sz w:val="22"/>
                <w:szCs w:val="22"/>
                <w:lang w:val="en-US"/>
              </w:rPr>
            </w:pPr>
            <w:r>
              <w:rPr>
                <w:rFonts w:asciiTheme="minorHAnsi" w:hAnsiTheme="minorHAnsi" w:cstheme="minorHAnsi"/>
                <w:sz w:val="22"/>
                <w:szCs w:val="22"/>
                <w:lang w:val="en-US"/>
              </w:rPr>
              <w:t xml:space="preserve">Activity </w:t>
            </w:r>
          </w:p>
        </w:tc>
        <w:tc>
          <w:tcPr>
            <w:tcW w:w="4880" w:type="dxa"/>
          </w:tcPr>
          <w:p w14:paraId="533F022D" w14:textId="7D83DE19" w:rsidR="008F6291" w:rsidRDefault="008F6291" w:rsidP="008F6291">
            <w:pPr>
              <w:ind w:right="-108"/>
              <w:rPr>
                <w:rFonts w:asciiTheme="minorHAnsi" w:hAnsiTheme="minorHAnsi" w:cstheme="minorHAnsi"/>
                <w:sz w:val="22"/>
                <w:szCs w:val="22"/>
                <w:lang w:val="en-US"/>
              </w:rPr>
            </w:pPr>
            <w:r>
              <w:rPr>
                <w:rFonts w:asciiTheme="minorHAnsi" w:hAnsiTheme="minorHAnsi" w:cstheme="minorHAnsi"/>
                <w:sz w:val="22"/>
                <w:szCs w:val="22"/>
                <w:lang w:val="en-US"/>
              </w:rPr>
              <w:t>Description</w:t>
            </w:r>
          </w:p>
        </w:tc>
        <w:tc>
          <w:tcPr>
            <w:tcW w:w="3048" w:type="dxa"/>
          </w:tcPr>
          <w:p w14:paraId="33435B5E" w14:textId="23B919A6" w:rsidR="008F6291" w:rsidRDefault="008F6291" w:rsidP="008F6291">
            <w:pPr>
              <w:ind w:right="-108"/>
              <w:rPr>
                <w:rFonts w:asciiTheme="minorHAnsi" w:hAnsiTheme="minorHAnsi" w:cstheme="minorHAnsi"/>
                <w:sz w:val="22"/>
                <w:szCs w:val="22"/>
                <w:lang w:val="en-US"/>
              </w:rPr>
            </w:pPr>
            <w:r>
              <w:rPr>
                <w:rFonts w:asciiTheme="minorHAnsi" w:hAnsiTheme="minorHAnsi" w:cstheme="minorHAnsi"/>
                <w:sz w:val="22"/>
                <w:szCs w:val="22"/>
                <w:lang w:val="en-US"/>
              </w:rPr>
              <w:t>Target</w:t>
            </w:r>
          </w:p>
        </w:tc>
      </w:tr>
      <w:tr w:rsidR="008F6291" w14:paraId="7148E3CB" w14:textId="77777777" w:rsidTr="008F6291">
        <w:trPr>
          <w:trHeight w:val="1033"/>
        </w:trPr>
        <w:tc>
          <w:tcPr>
            <w:tcW w:w="1215" w:type="dxa"/>
          </w:tcPr>
          <w:p w14:paraId="4FDDC03B" w14:textId="1F4B8921" w:rsidR="008F6291" w:rsidRDefault="008F6291" w:rsidP="008F6291">
            <w:pPr>
              <w:ind w:right="-108"/>
              <w:rPr>
                <w:rFonts w:asciiTheme="minorHAnsi" w:hAnsiTheme="minorHAnsi" w:cstheme="minorHAnsi"/>
                <w:sz w:val="22"/>
                <w:szCs w:val="22"/>
                <w:lang w:val="en-US"/>
              </w:rPr>
            </w:pPr>
            <w:r>
              <w:rPr>
                <w:rFonts w:asciiTheme="minorHAnsi" w:hAnsiTheme="minorHAnsi" w:cstheme="minorHAnsi"/>
                <w:sz w:val="22"/>
                <w:szCs w:val="22"/>
                <w:lang w:val="en-US"/>
              </w:rPr>
              <w:t>1</w:t>
            </w:r>
          </w:p>
        </w:tc>
        <w:tc>
          <w:tcPr>
            <w:tcW w:w="4880" w:type="dxa"/>
          </w:tcPr>
          <w:p w14:paraId="0924826F" w14:textId="51EF2C69" w:rsidR="008F6291" w:rsidRDefault="008F6291" w:rsidP="008F6291">
            <w:pPr>
              <w:ind w:right="-108"/>
              <w:rPr>
                <w:rFonts w:asciiTheme="minorHAnsi" w:hAnsiTheme="minorHAnsi" w:cstheme="minorHAnsi"/>
                <w:sz w:val="22"/>
                <w:szCs w:val="22"/>
                <w:lang w:val="en-US"/>
              </w:rPr>
            </w:pPr>
            <w:r w:rsidRPr="00EC4F87">
              <w:rPr>
                <w:rFonts w:asciiTheme="minorHAnsi" w:hAnsiTheme="minorHAnsi" w:cstheme="minorHAnsi"/>
                <w:sz w:val="22"/>
                <w:szCs w:val="22"/>
                <w:lang w:val="en-US"/>
              </w:rPr>
              <w:t>Awareness raising in 5 communities in each district (Nuwakot, Dhading, Sindhupalchok) on risks</w:t>
            </w:r>
            <w:r>
              <w:rPr>
                <w:rFonts w:asciiTheme="minorHAnsi" w:hAnsiTheme="minorHAnsi" w:cstheme="minorHAnsi"/>
                <w:sz w:val="22"/>
                <w:szCs w:val="22"/>
                <w:lang w:val="en-US"/>
              </w:rPr>
              <w:t xml:space="preserve"> </w:t>
            </w:r>
            <w:r w:rsidRPr="00EC4F87">
              <w:rPr>
                <w:rFonts w:asciiTheme="minorHAnsi" w:hAnsiTheme="minorHAnsi" w:cstheme="minorHAnsi"/>
                <w:sz w:val="22"/>
                <w:szCs w:val="22"/>
                <w:lang w:val="en-US"/>
              </w:rPr>
              <w:t>of trafficking, child trafficking and children’s rights</w:t>
            </w:r>
            <w:r>
              <w:rPr>
                <w:rFonts w:asciiTheme="minorHAnsi" w:hAnsiTheme="minorHAnsi" w:cstheme="minorHAnsi"/>
                <w:sz w:val="22"/>
                <w:szCs w:val="22"/>
                <w:lang w:val="en-US"/>
              </w:rPr>
              <w:t xml:space="preserve">, </w:t>
            </w:r>
            <w:r w:rsidRPr="00EC4F87">
              <w:rPr>
                <w:rFonts w:asciiTheme="minorHAnsi" w:hAnsiTheme="minorHAnsi" w:cstheme="minorHAnsi"/>
                <w:sz w:val="22"/>
                <w:szCs w:val="22"/>
                <w:lang w:val="en-US"/>
              </w:rPr>
              <w:t xml:space="preserve">using Reflect (Rupantaran) model </w:t>
            </w:r>
          </w:p>
        </w:tc>
        <w:tc>
          <w:tcPr>
            <w:tcW w:w="3048" w:type="dxa"/>
          </w:tcPr>
          <w:p w14:paraId="58AC9E7C" w14:textId="6844713D" w:rsidR="008F6291" w:rsidRDefault="008F6291" w:rsidP="008F6291">
            <w:pPr>
              <w:ind w:right="-108"/>
              <w:rPr>
                <w:rFonts w:asciiTheme="minorHAnsi" w:hAnsiTheme="minorHAnsi" w:cstheme="minorHAnsi"/>
                <w:sz w:val="22"/>
                <w:szCs w:val="22"/>
                <w:lang w:val="en-US"/>
              </w:rPr>
            </w:pPr>
            <w:r w:rsidRPr="00EC4F87">
              <w:rPr>
                <w:rFonts w:asciiTheme="minorHAnsi" w:hAnsiTheme="minorHAnsi" w:cstheme="minorHAnsi"/>
                <w:sz w:val="22"/>
                <w:szCs w:val="22"/>
                <w:lang w:val="en-US"/>
              </w:rPr>
              <w:t>450 girls &amp; adolescents</w:t>
            </w:r>
            <w:r>
              <w:rPr>
                <w:rFonts w:asciiTheme="minorHAnsi" w:hAnsiTheme="minorHAnsi" w:cstheme="minorHAnsi"/>
                <w:sz w:val="22"/>
                <w:szCs w:val="22"/>
                <w:lang w:val="en-US"/>
              </w:rPr>
              <w:t xml:space="preserve"> currently out of school</w:t>
            </w:r>
          </w:p>
        </w:tc>
      </w:tr>
      <w:tr w:rsidR="008F6291" w14:paraId="559F4558" w14:textId="77777777" w:rsidTr="008F6291">
        <w:trPr>
          <w:trHeight w:val="768"/>
        </w:trPr>
        <w:tc>
          <w:tcPr>
            <w:tcW w:w="1215" w:type="dxa"/>
          </w:tcPr>
          <w:p w14:paraId="1457E067" w14:textId="2FD8849E" w:rsidR="008F6291" w:rsidRDefault="008F6291" w:rsidP="008F6291">
            <w:pPr>
              <w:ind w:right="-108"/>
              <w:rPr>
                <w:rFonts w:asciiTheme="minorHAnsi" w:hAnsiTheme="minorHAnsi" w:cstheme="minorHAnsi"/>
                <w:sz w:val="22"/>
                <w:szCs w:val="22"/>
                <w:lang w:val="en-US"/>
              </w:rPr>
            </w:pPr>
            <w:r>
              <w:rPr>
                <w:rFonts w:asciiTheme="minorHAnsi" w:hAnsiTheme="minorHAnsi" w:cstheme="minorHAnsi"/>
                <w:sz w:val="22"/>
                <w:szCs w:val="22"/>
                <w:lang w:val="en-US"/>
              </w:rPr>
              <w:lastRenderedPageBreak/>
              <w:t>2</w:t>
            </w:r>
          </w:p>
        </w:tc>
        <w:tc>
          <w:tcPr>
            <w:tcW w:w="4880" w:type="dxa"/>
          </w:tcPr>
          <w:p w14:paraId="0A489A6D" w14:textId="5F87A517" w:rsidR="008F6291" w:rsidRDefault="008F6291" w:rsidP="008F6291">
            <w:pPr>
              <w:ind w:right="-108"/>
              <w:rPr>
                <w:rFonts w:asciiTheme="minorHAnsi" w:hAnsiTheme="minorHAnsi" w:cstheme="minorHAnsi"/>
                <w:sz w:val="22"/>
                <w:szCs w:val="22"/>
                <w:lang w:val="en-US"/>
              </w:rPr>
            </w:pPr>
            <w:r w:rsidRPr="00EC4F87">
              <w:rPr>
                <w:rFonts w:asciiTheme="minorHAnsi" w:hAnsiTheme="minorHAnsi" w:cstheme="minorHAnsi"/>
                <w:sz w:val="22"/>
                <w:szCs w:val="22"/>
                <w:lang w:val="en-US"/>
              </w:rPr>
              <w:t>School awareness programme in each</w:t>
            </w:r>
            <w:r>
              <w:rPr>
                <w:rFonts w:asciiTheme="minorHAnsi" w:hAnsiTheme="minorHAnsi" w:cstheme="minorHAnsi"/>
                <w:sz w:val="22"/>
                <w:szCs w:val="22"/>
                <w:lang w:val="en-US"/>
              </w:rPr>
              <w:t xml:space="preserve"> </w:t>
            </w:r>
            <w:r w:rsidRPr="00EC4F87">
              <w:rPr>
                <w:rFonts w:asciiTheme="minorHAnsi" w:hAnsiTheme="minorHAnsi" w:cstheme="minorHAnsi"/>
                <w:sz w:val="22"/>
                <w:szCs w:val="22"/>
                <w:lang w:val="en-US"/>
              </w:rPr>
              <w:t>community</w:t>
            </w:r>
          </w:p>
        </w:tc>
        <w:tc>
          <w:tcPr>
            <w:tcW w:w="3048" w:type="dxa"/>
          </w:tcPr>
          <w:p w14:paraId="1E58F442" w14:textId="4EB7808C" w:rsidR="008F6291" w:rsidRDefault="008F6291" w:rsidP="008F6291">
            <w:pPr>
              <w:ind w:right="-108"/>
              <w:rPr>
                <w:rFonts w:asciiTheme="minorHAnsi" w:hAnsiTheme="minorHAnsi" w:cstheme="minorHAnsi"/>
                <w:sz w:val="22"/>
                <w:szCs w:val="22"/>
                <w:lang w:val="en-US"/>
              </w:rPr>
            </w:pPr>
            <w:r w:rsidRPr="00EC4F87">
              <w:rPr>
                <w:rFonts w:asciiTheme="minorHAnsi" w:hAnsiTheme="minorHAnsi" w:cstheme="minorHAnsi"/>
                <w:sz w:val="22"/>
                <w:szCs w:val="22"/>
                <w:lang w:val="en-US"/>
              </w:rPr>
              <w:t xml:space="preserve">1575 schoolgirls </w:t>
            </w:r>
            <w:r>
              <w:rPr>
                <w:rFonts w:asciiTheme="minorHAnsi" w:hAnsiTheme="minorHAnsi" w:cstheme="minorHAnsi"/>
                <w:sz w:val="22"/>
                <w:szCs w:val="22"/>
                <w:lang w:val="en-US"/>
              </w:rPr>
              <w:t>and</w:t>
            </w:r>
            <w:r w:rsidRPr="00EC4F87">
              <w:rPr>
                <w:rFonts w:asciiTheme="minorHAnsi" w:hAnsiTheme="minorHAnsi" w:cstheme="minorHAnsi"/>
                <w:sz w:val="22"/>
                <w:szCs w:val="22"/>
                <w:lang w:val="en-US"/>
              </w:rPr>
              <w:t xml:space="preserve"> teachers from 15 schools across 3 districts</w:t>
            </w:r>
          </w:p>
        </w:tc>
      </w:tr>
      <w:tr w:rsidR="008F6291" w14:paraId="0BAE911D" w14:textId="77777777" w:rsidTr="008F6291">
        <w:trPr>
          <w:trHeight w:val="768"/>
        </w:trPr>
        <w:tc>
          <w:tcPr>
            <w:tcW w:w="1215" w:type="dxa"/>
          </w:tcPr>
          <w:p w14:paraId="5A3411BD" w14:textId="20645BC5" w:rsidR="008F6291" w:rsidRDefault="008F6291" w:rsidP="008F6291">
            <w:pPr>
              <w:ind w:right="-108"/>
              <w:rPr>
                <w:rFonts w:asciiTheme="minorHAnsi" w:hAnsiTheme="minorHAnsi" w:cstheme="minorHAnsi"/>
                <w:sz w:val="22"/>
                <w:szCs w:val="22"/>
                <w:lang w:val="en-US"/>
              </w:rPr>
            </w:pPr>
            <w:r>
              <w:rPr>
                <w:rFonts w:asciiTheme="minorHAnsi" w:hAnsiTheme="minorHAnsi" w:cstheme="minorHAnsi"/>
                <w:sz w:val="22"/>
                <w:szCs w:val="22"/>
                <w:lang w:val="en-US"/>
              </w:rPr>
              <w:t>3</w:t>
            </w:r>
          </w:p>
        </w:tc>
        <w:tc>
          <w:tcPr>
            <w:tcW w:w="4880" w:type="dxa"/>
          </w:tcPr>
          <w:p w14:paraId="1A997886" w14:textId="2AB6F49D" w:rsidR="008F6291" w:rsidRDefault="008F6291" w:rsidP="008F6291">
            <w:pPr>
              <w:ind w:right="-108"/>
              <w:rPr>
                <w:rFonts w:asciiTheme="minorHAnsi" w:hAnsiTheme="minorHAnsi" w:cstheme="minorHAnsi"/>
                <w:sz w:val="22"/>
                <w:szCs w:val="22"/>
                <w:lang w:val="en-US"/>
              </w:rPr>
            </w:pPr>
            <w:r w:rsidRPr="00EC4F87">
              <w:rPr>
                <w:rFonts w:asciiTheme="minorHAnsi" w:hAnsiTheme="minorHAnsi" w:cstheme="minorHAnsi"/>
                <w:sz w:val="22"/>
                <w:szCs w:val="22"/>
                <w:lang w:val="en-US"/>
              </w:rPr>
              <w:t>Celebration of Anti-trafficking day (Bhadra 3 Nepali date) and women’s day (8th March)</w:t>
            </w:r>
          </w:p>
        </w:tc>
        <w:tc>
          <w:tcPr>
            <w:tcW w:w="3048" w:type="dxa"/>
          </w:tcPr>
          <w:p w14:paraId="0CB15FA2" w14:textId="3416E20C" w:rsidR="008F6291" w:rsidRDefault="008F6291" w:rsidP="008F6291">
            <w:pPr>
              <w:ind w:right="-108"/>
              <w:rPr>
                <w:rFonts w:asciiTheme="minorHAnsi" w:hAnsiTheme="minorHAnsi" w:cstheme="minorHAnsi"/>
                <w:sz w:val="22"/>
                <w:szCs w:val="22"/>
                <w:lang w:val="en-US"/>
              </w:rPr>
            </w:pPr>
            <w:r w:rsidRPr="00EC4F87">
              <w:rPr>
                <w:rFonts w:asciiTheme="minorHAnsi" w:hAnsiTheme="minorHAnsi" w:cstheme="minorHAnsi"/>
                <w:sz w:val="22"/>
                <w:szCs w:val="22"/>
                <w:lang w:val="en-US"/>
              </w:rPr>
              <w:t>2 events in each of four districts – total participants 1600</w:t>
            </w:r>
            <w:r>
              <w:rPr>
                <w:rFonts w:asciiTheme="minorHAnsi" w:hAnsiTheme="minorHAnsi" w:cstheme="minorHAnsi"/>
                <w:sz w:val="22"/>
                <w:szCs w:val="22"/>
                <w:lang w:val="en-US"/>
              </w:rPr>
              <w:t xml:space="preserve"> persons</w:t>
            </w:r>
          </w:p>
        </w:tc>
      </w:tr>
      <w:tr w:rsidR="008F6291" w14:paraId="4D9F521D" w14:textId="77777777" w:rsidTr="008F6291">
        <w:trPr>
          <w:trHeight w:val="1021"/>
        </w:trPr>
        <w:tc>
          <w:tcPr>
            <w:tcW w:w="1215" w:type="dxa"/>
          </w:tcPr>
          <w:p w14:paraId="373E5F5B" w14:textId="0EB9AE62" w:rsidR="008F6291" w:rsidRDefault="008F6291" w:rsidP="008F6291">
            <w:pPr>
              <w:ind w:right="-108"/>
              <w:rPr>
                <w:rFonts w:asciiTheme="minorHAnsi" w:hAnsiTheme="minorHAnsi" w:cstheme="minorHAnsi"/>
                <w:sz w:val="22"/>
                <w:szCs w:val="22"/>
                <w:lang w:val="en-US"/>
              </w:rPr>
            </w:pPr>
            <w:r>
              <w:rPr>
                <w:rFonts w:asciiTheme="minorHAnsi" w:hAnsiTheme="minorHAnsi" w:cstheme="minorHAnsi"/>
                <w:sz w:val="22"/>
                <w:szCs w:val="22"/>
                <w:lang w:val="en-US"/>
              </w:rPr>
              <w:t>4</w:t>
            </w:r>
          </w:p>
        </w:tc>
        <w:tc>
          <w:tcPr>
            <w:tcW w:w="4880" w:type="dxa"/>
          </w:tcPr>
          <w:p w14:paraId="6EDCFAA6" w14:textId="49CD3E6D" w:rsidR="008F6291" w:rsidRPr="00EC4F87" w:rsidRDefault="008F6291" w:rsidP="008F6291">
            <w:pPr>
              <w:ind w:right="-108"/>
              <w:rPr>
                <w:rFonts w:asciiTheme="minorHAnsi" w:hAnsiTheme="minorHAnsi" w:cstheme="minorHAnsi"/>
                <w:sz w:val="22"/>
                <w:szCs w:val="22"/>
                <w:lang w:val="en-US"/>
              </w:rPr>
            </w:pPr>
            <w:r w:rsidRPr="00EC4F87">
              <w:rPr>
                <w:rFonts w:asciiTheme="minorHAnsi" w:hAnsiTheme="minorHAnsi" w:cstheme="minorHAnsi"/>
                <w:sz w:val="22"/>
                <w:szCs w:val="22"/>
                <w:lang w:val="en-US"/>
              </w:rPr>
              <w:t>Development and dissemination of Information, Education &amp; Communication (IEC) material through Public Service Announcements on local radio stations</w:t>
            </w:r>
          </w:p>
        </w:tc>
        <w:tc>
          <w:tcPr>
            <w:tcW w:w="3048" w:type="dxa"/>
          </w:tcPr>
          <w:p w14:paraId="2E88B548" w14:textId="0D614259" w:rsidR="008F6291" w:rsidRPr="00EC4F87" w:rsidRDefault="008F6291" w:rsidP="008F6291">
            <w:pPr>
              <w:ind w:right="-108"/>
              <w:rPr>
                <w:rFonts w:asciiTheme="minorHAnsi" w:hAnsiTheme="minorHAnsi" w:cstheme="minorHAnsi"/>
                <w:sz w:val="22"/>
                <w:szCs w:val="22"/>
                <w:lang w:val="en-US"/>
              </w:rPr>
            </w:pPr>
            <w:r w:rsidRPr="00EC4F87">
              <w:rPr>
                <w:rFonts w:asciiTheme="minorHAnsi" w:hAnsiTheme="minorHAnsi" w:cstheme="minorHAnsi"/>
                <w:sz w:val="22"/>
                <w:szCs w:val="22"/>
                <w:lang w:val="en-US"/>
              </w:rPr>
              <w:t>45</w:t>
            </w:r>
            <w:r>
              <w:rPr>
                <w:rFonts w:asciiTheme="minorHAnsi" w:hAnsiTheme="minorHAnsi" w:cstheme="minorHAnsi"/>
                <w:sz w:val="22"/>
                <w:szCs w:val="22"/>
                <w:lang w:val="en-US"/>
              </w:rPr>
              <w:t>,</w:t>
            </w:r>
            <w:r w:rsidRPr="00EC4F87">
              <w:rPr>
                <w:rFonts w:asciiTheme="minorHAnsi" w:hAnsiTheme="minorHAnsi" w:cstheme="minorHAnsi"/>
                <w:sz w:val="22"/>
                <w:szCs w:val="22"/>
                <w:lang w:val="en-US"/>
              </w:rPr>
              <w:t>000 people, including vulnerable children, community, CSOs</w:t>
            </w:r>
          </w:p>
        </w:tc>
      </w:tr>
    </w:tbl>
    <w:p w14:paraId="2A2D5838" w14:textId="289E1CDC" w:rsidR="007A3EEB" w:rsidRPr="008F6291" w:rsidRDefault="007A3EEB" w:rsidP="00910297">
      <w:pPr>
        <w:jc w:val="both"/>
        <w:rPr>
          <w:rFonts w:asciiTheme="minorHAnsi" w:hAnsiTheme="minorHAnsi" w:cstheme="minorHAnsi"/>
          <w:color w:val="000000"/>
          <w:sz w:val="22"/>
          <w:szCs w:val="22"/>
        </w:rPr>
      </w:pPr>
    </w:p>
    <w:p w14:paraId="19505006" w14:textId="5080B178" w:rsidR="008F6291" w:rsidRDefault="008F6291" w:rsidP="008F6291">
      <w:pPr>
        <w:jc w:val="both"/>
        <w:rPr>
          <w:rFonts w:ascii="Calibri" w:hAnsi="Calibri" w:cs="Calibri"/>
          <w:sz w:val="22"/>
          <w:szCs w:val="22"/>
          <w:lang w:eastAsia="en-GB"/>
        </w:rPr>
      </w:pPr>
      <w:r>
        <w:rPr>
          <w:rFonts w:ascii="Calibri" w:hAnsi="Calibri" w:cs="Calibri"/>
          <w:sz w:val="22"/>
          <w:szCs w:val="22"/>
          <w:lang w:eastAsia="en-GB"/>
        </w:rPr>
        <w:br/>
        <w:t>Outcome 2.</w:t>
      </w:r>
    </w:p>
    <w:p w14:paraId="54C5E675" w14:textId="4726FBBB" w:rsidR="007A3EEB" w:rsidRPr="008F6291" w:rsidRDefault="007A3EEB" w:rsidP="00910297">
      <w:pPr>
        <w:jc w:val="both"/>
        <w:rPr>
          <w:rFonts w:asciiTheme="minorHAnsi" w:hAnsiTheme="minorHAnsi" w:cstheme="minorHAnsi"/>
          <w:color w:val="000000"/>
          <w:sz w:val="22"/>
          <w:szCs w:val="22"/>
        </w:rPr>
      </w:pPr>
    </w:p>
    <w:tbl>
      <w:tblPr>
        <w:tblStyle w:val="TableGrid5"/>
        <w:tblW w:w="9236" w:type="dxa"/>
        <w:tblInd w:w="-15" w:type="dxa"/>
        <w:tblLayout w:type="fixed"/>
        <w:tblCellMar>
          <w:left w:w="57" w:type="dxa"/>
          <w:right w:w="57" w:type="dxa"/>
        </w:tblCellMar>
        <w:tblLook w:val="04A0" w:firstRow="1" w:lastRow="0" w:firstColumn="1" w:lastColumn="0" w:noHBand="0" w:noVBand="1"/>
      </w:tblPr>
      <w:tblGrid>
        <w:gridCol w:w="511"/>
        <w:gridCol w:w="8725"/>
      </w:tblGrid>
      <w:tr w:rsidR="007A3EEB" w:rsidRPr="008F6291" w14:paraId="1EB75D8F" w14:textId="77777777" w:rsidTr="008F6291">
        <w:trPr>
          <w:trHeight w:val="266"/>
        </w:trPr>
        <w:tc>
          <w:tcPr>
            <w:tcW w:w="9236" w:type="dxa"/>
            <w:gridSpan w:val="2"/>
            <w:shd w:val="clear" w:color="auto" w:fill="D9D9D9" w:themeFill="background1" w:themeFillShade="D9"/>
          </w:tcPr>
          <w:p w14:paraId="60CFCB4E" w14:textId="77777777" w:rsidR="007A3EEB" w:rsidRPr="008F6291" w:rsidRDefault="007A3EEB" w:rsidP="00EC4F87">
            <w:pPr>
              <w:rPr>
                <w:rFonts w:cstheme="minorHAnsi"/>
                <w:i/>
                <w:sz w:val="22"/>
                <w:szCs w:val="22"/>
              </w:rPr>
            </w:pPr>
            <w:r w:rsidRPr="008F6291">
              <w:rPr>
                <w:rFonts w:cstheme="minorHAnsi"/>
                <w:i/>
                <w:sz w:val="22"/>
                <w:szCs w:val="22"/>
              </w:rPr>
              <w:t>Trafficking cases are well managed and supported by duty bearers in the project target areas</w:t>
            </w:r>
          </w:p>
        </w:tc>
      </w:tr>
      <w:tr w:rsidR="007A3EEB" w:rsidRPr="008F6291" w14:paraId="6926BC77" w14:textId="77777777" w:rsidTr="008F6291">
        <w:trPr>
          <w:trHeight w:val="266"/>
        </w:trPr>
        <w:tc>
          <w:tcPr>
            <w:tcW w:w="9236" w:type="dxa"/>
            <w:gridSpan w:val="2"/>
            <w:shd w:val="clear" w:color="auto" w:fill="auto"/>
          </w:tcPr>
          <w:p w14:paraId="7B8CF1D7" w14:textId="77777777" w:rsidR="007A3EEB" w:rsidRPr="008F6291" w:rsidRDefault="007A3EEB" w:rsidP="00EC4F87">
            <w:pPr>
              <w:rPr>
                <w:rFonts w:cstheme="minorHAnsi"/>
                <w:sz w:val="22"/>
                <w:szCs w:val="22"/>
              </w:rPr>
            </w:pPr>
            <w:r w:rsidRPr="008F6291">
              <w:rPr>
                <w:rFonts w:cstheme="minorHAnsi"/>
                <w:sz w:val="22"/>
                <w:szCs w:val="22"/>
              </w:rPr>
              <w:t>Your indicators and targets for this outcome are:</w:t>
            </w:r>
          </w:p>
        </w:tc>
      </w:tr>
      <w:tr w:rsidR="007A3EEB" w:rsidRPr="008F6291" w14:paraId="6B4B401B" w14:textId="77777777" w:rsidTr="008F6291">
        <w:trPr>
          <w:trHeight w:val="291"/>
        </w:trPr>
        <w:tc>
          <w:tcPr>
            <w:tcW w:w="511" w:type="dxa"/>
            <w:shd w:val="clear" w:color="auto" w:fill="auto"/>
          </w:tcPr>
          <w:p w14:paraId="0E1908B6" w14:textId="77777777" w:rsidR="007A3EEB" w:rsidRPr="008F6291" w:rsidRDefault="007A3EEB" w:rsidP="00EC4F87">
            <w:pPr>
              <w:rPr>
                <w:rFonts w:cstheme="minorHAnsi"/>
                <w:sz w:val="22"/>
                <w:szCs w:val="22"/>
              </w:rPr>
            </w:pPr>
          </w:p>
        </w:tc>
        <w:tc>
          <w:tcPr>
            <w:tcW w:w="8725" w:type="dxa"/>
            <w:shd w:val="clear" w:color="auto" w:fill="auto"/>
          </w:tcPr>
          <w:p w14:paraId="716FDBAC" w14:textId="77777777" w:rsidR="007A3EEB" w:rsidRPr="008F6291" w:rsidRDefault="007A3EEB" w:rsidP="00EC4F87">
            <w:pPr>
              <w:rPr>
                <w:rFonts w:cstheme="minorHAnsi"/>
                <w:sz w:val="22"/>
                <w:szCs w:val="22"/>
              </w:rPr>
            </w:pPr>
            <w:r w:rsidRPr="008F6291">
              <w:rPr>
                <w:rFonts w:cstheme="minorHAnsi"/>
                <w:sz w:val="22"/>
                <w:szCs w:val="22"/>
              </w:rPr>
              <w:t>Indicator</w:t>
            </w:r>
          </w:p>
        </w:tc>
      </w:tr>
      <w:tr w:rsidR="007A3EEB" w:rsidRPr="008F6291" w14:paraId="62167767" w14:textId="77777777" w:rsidTr="008F6291">
        <w:trPr>
          <w:trHeight w:val="123"/>
        </w:trPr>
        <w:tc>
          <w:tcPr>
            <w:tcW w:w="511" w:type="dxa"/>
            <w:shd w:val="clear" w:color="auto" w:fill="auto"/>
          </w:tcPr>
          <w:p w14:paraId="40E737EE" w14:textId="77777777" w:rsidR="007A3EEB" w:rsidRPr="008F6291" w:rsidRDefault="007A3EEB" w:rsidP="00EC4F87">
            <w:pPr>
              <w:rPr>
                <w:rFonts w:cstheme="minorHAnsi"/>
                <w:sz w:val="22"/>
                <w:szCs w:val="22"/>
              </w:rPr>
            </w:pPr>
            <w:r w:rsidRPr="008F6291">
              <w:rPr>
                <w:rFonts w:cstheme="minorHAnsi"/>
                <w:sz w:val="22"/>
                <w:szCs w:val="22"/>
              </w:rPr>
              <w:t>2a</w:t>
            </w:r>
          </w:p>
        </w:tc>
        <w:tc>
          <w:tcPr>
            <w:tcW w:w="8725" w:type="dxa"/>
            <w:shd w:val="clear" w:color="auto" w:fill="D9D9D9" w:themeFill="background1" w:themeFillShade="D9"/>
          </w:tcPr>
          <w:p w14:paraId="01598380" w14:textId="77777777" w:rsidR="007A3EEB" w:rsidRPr="008F6291" w:rsidRDefault="007A3EEB" w:rsidP="00EC4F87">
            <w:pPr>
              <w:rPr>
                <w:rFonts w:cstheme="minorHAnsi"/>
                <w:sz w:val="22"/>
                <w:szCs w:val="22"/>
              </w:rPr>
            </w:pPr>
            <w:r w:rsidRPr="008F6291">
              <w:rPr>
                <w:rFonts w:cstheme="minorHAnsi"/>
                <w:sz w:val="22"/>
                <w:szCs w:val="22"/>
              </w:rPr>
              <w:t>No. of paralegals successfully completing training (classes, placement, plus certification)</w:t>
            </w:r>
          </w:p>
        </w:tc>
      </w:tr>
      <w:tr w:rsidR="007A3EEB" w:rsidRPr="008F6291" w14:paraId="79A4206F" w14:textId="77777777" w:rsidTr="008F6291">
        <w:trPr>
          <w:trHeight w:val="117"/>
        </w:trPr>
        <w:tc>
          <w:tcPr>
            <w:tcW w:w="511" w:type="dxa"/>
            <w:shd w:val="clear" w:color="auto" w:fill="auto"/>
          </w:tcPr>
          <w:p w14:paraId="12EF8336" w14:textId="77777777" w:rsidR="007A3EEB" w:rsidRPr="008F6291" w:rsidRDefault="007A3EEB" w:rsidP="00EC4F87">
            <w:pPr>
              <w:rPr>
                <w:rFonts w:cstheme="minorHAnsi"/>
                <w:sz w:val="22"/>
                <w:szCs w:val="22"/>
              </w:rPr>
            </w:pPr>
            <w:r w:rsidRPr="008F6291">
              <w:rPr>
                <w:rFonts w:cstheme="minorHAnsi"/>
                <w:sz w:val="22"/>
                <w:szCs w:val="22"/>
              </w:rPr>
              <w:t>2b</w:t>
            </w:r>
          </w:p>
        </w:tc>
        <w:tc>
          <w:tcPr>
            <w:tcW w:w="8725" w:type="dxa"/>
            <w:shd w:val="clear" w:color="auto" w:fill="D9D9D9" w:themeFill="background1" w:themeFillShade="D9"/>
          </w:tcPr>
          <w:p w14:paraId="098976ED" w14:textId="77777777" w:rsidR="007A3EEB" w:rsidRPr="008F6291" w:rsidRDefault="007A3EEB" w:rsidP="00EC4F87">
            <w:pPr>
              <w:rPr>
                <w:rFonts w:cstheme="minorHAnsi"/>
                <w:sz w:val="22"/>
                <w:szCs w:val="22"/>
              </w:rPr>
            </w:pPr>
            <w:r w:rsidRPr="008F6291">
              <w:rPr>
                <w:rFonts w:cstheme="minorHAnsi"/>
                <w:sz w:val="22"/>
                <w:szCs w:val="22"/>
              </w:rPr>
              <w:t>No. of police and District Attorneys who demonstrate understanding of appropriate case management practices</w:t>
            </w:r>
          </w:p>
        </w:tc>
      </w:tr>
      <w:tr w:rsidR="007A3EEB" w:rsidRPr="008F6291" w14:paraId="71A1CCBE" w14:textId="77777777" w:rsidTr="008F6291">
        <w:trPr>
          <w:trHeight w:val="117"/>
        </w:trPr>
        <w:tc>
          <w:tcPr>
            <w:tcW w:w="511" w:type="dxa"/>
            <w:shd w:val="clear" w:color="auto" w:fill="auto"/>
          </w:tcPr>
          <w:p w14:paraId="287D4753" w14:textId="77777777" w:rsidR="007A3EEB" w:rsidRPr="008F6291" w:rsidRDefault="007A3EEB" w:rsidP="00EC4F87">
            <w:pPr>
              <w:rPr>
                <w:rFonts w:cstheme="minorHAnsi"/>
                <w:sz w:val="22"/>
                <w:szCs w:val="22"/>
              </w:rPr>
            </w:pPr>
            <w:r w:rsidRPr="008F6291">
              <w:rPr>
                <w:rFonts w:cstheme="minorHAnsi"/>
                <w:sz w:val="22"/>
                <w:szCs w:val="22"/>
              </w:rPr>
              <w:t>2c</w:t>
            </w:r>
          </w:p>
        </w:tc>
        <w:tc>
          <w:tcPr>
            <w:tcW w:w="8725" w:type="dxa"/>
            <w:shd w:val="clear" w:color="auto" w:fill="D9D9D9" w:themeFill="background1" w:themeFillShade="D9"/>
          </w:tcPr>
          <w:p w14:paraId="6925FE83" w14:textId="77777777" w:rsidR="007A3EEB" w:rsidRPr="008F6291" w:rsidRDefault="007A3EEB" w:rsidP="00EC4F87">
            <w:pPr>
              <w:rPr>
                <w:rFonts w:cstheme="minorHAnsi"/>
                <w:sz w:val="22"/>
                <w:szCs w:val="22"/>
              </w:rPr>
            </w:pPr>
            <w:r w:rsidRPr="008F6291">
              <w:rPr>
                <w:rFonts w:cstheme="minorHAnsi"/>
                <w:sz w:val="22"/>
                <w:szCs w:val="22"/>
              </w:rPr>
              <w:t>Satisfaction score from survivors about police management of their case</w:t>
            </w:r>
          </w:p>
        </w:tc>
      </w:tr>
      <w:tr w:rsidR="007A3EEB" w:rsidRPr="008F6291" w14:paraId="7524213C" w14:textId="77777777" w:rsidTr="008F6291">
        <w:trPr>
          <w:trHeight w:val="117"/>
        </w:trPr>
        <w:tc>
          <w:tcPr>
            <w:tcW w:w="511" w:type="dxa"/>
            <w:shd w:val="clear" w:color="auto" w:fill="auto"/>
          </w:tcPr>
          <w:p w14:paraId="6738771A" w14:textId="77777777" w:rsidR="007A3EEB" w:rsidRPr="008F6291" w:rsidRDefault="007A3EEB" w:rsidP="00EC4F87">
            <w:pPr>
              <w:rPr>
                <w:rFonts w:cstheme="minorHAnsi"/>
                <w:sz w:val="22"/>
                <w:szCs w:val="22"/>
              </w:rPr>
            </w:pPr>
            <w:r w:rsidRPr="008F6291">
              <w:rPr>
                <w:rFonts w:cstheme="minorHAnsi"/>
                <w:sz w:val="22"/>
                <w:szCs w:val="22"/>
              </w:rPr>
              <w:t>2d</w:t>
            </w:r>
          </w:p>
        </w:tc>
        <w:tc>
          <w:tcPr>
            <w:tcW w:w="8725" w:type="dxa"/>
            <w:shd w:val="clear" w:color="auto" w:fill="D9D9D9" w:themeFill="background1" w:themeFillShade="D9"/>
          </w:tcPr>
          <w:p w14:paraId="7C3E17CD" w14:textId="77777777" w:rsidR="007A3EEB" w:rsidRPr="008F6291" w:rsidRDefault="007A3EEB" w:rsidP="00EC4F87">
            <w:pPr>
              <w:rPr>
                <w:rFonts w:cstheme="minorHAnsi"/>
                <w:sz w:val="22"/>
                <w:szCs w:val="22"/>
              </w:rPr>
            </w:pPr>
            <w:r w:rsidRPr="008F6291">
              <w:rPr>
                <w:rFonts w:cstheme="minorHAnsi"/>
                <w:sz w:val="22"/>
                <w:szCs w:val="22"/>
              </w:rPr>
              <w:t>Feedback from survivors who report cases on their case management</w:t>
            </w:r>
          </w:p>
        </w:tc>
      </w:tr>
    </w:tbl>
    <w:p w14:paraId="3D941DFC" w14:textId="77777777" w:rsidR="007A3EEB" w:rsidRPr="008F6291" w:rsidRDefault="007A3EEB" w:rsidP="00910297">
      <w:pPr>
        <w:jc w:val="both"/>
        <w:rPr>
          <w:rFonts w:asciiTheme="minorHAnsi" w:hAnsiTheme="minorHAnsi" w:cstheme="minorHAnsi"/>
          <w:color w:val="000000"/>
          <w:sz w:val="22"/>
          <w:szCs w:val="22"/>
        </w:rPr>
      </w:pPr>
    </w:p>
    <w:p w14:paraId="2BBF7366" w14:textId="1CDD2832" w:rsidR="00D44027" w:rsidRDefault="00D44027" w:rsidP="00D44027">
      <w:pPr>
        <w:ind w:right="-108"/>
        <w:rPr>
          <w:rFonts w:asciiTheme="minorHAnsi" w:hAnsiTheme="minorHAnsi" w:cstheme="minorHAnsi"/>
          <w:sz w:val="22"/>
          <w:szCs w:val="22"/>
          <w:lang w:val="en-US"/>
        </w:rPr>
      </w:pPr>
      <w:r>
        <w:rPr>
          <w:rFonts w:asciiTheme="minorHAnsi" w:hAnsiTheme="minorHAnsi" w:cstheme="minorHAnsi"/>
          <w:sz w:val="22"/>
          <w:szCs w:val="22"/>
          <w:lang w:val="en-US"/>
        </w:rPr>
        <w:t>Activities related to Outcome 2.</w:t>
      </w:r>
    </w:p>
    <w:p w14:paraId="7BE8C44B" w14:textId="1AF377A8" w:rsidR="00D44027" w:rsidRDefault="00D44027" w:rsidP="00910297">
      <w:pPr>
        <w:jc w:val="both"/>
        <w:rPr>
          <w:rFonts w:asciiTheme="minorHAnsi" w:hAnsiTheme="minorHAnsi" w:cstheme="minorHAnsi"/>
          <w:sz w:val="22"/>
          <w:szCs w:val="22"/>
          <w:lang w:val="en-US"/>
        </w:rPr>
      </w:pPr>
    </w:p>
    <w:tbl>
      <w:tblPr>
        <w:tblStyle w:val="TableGrid"/>
        <w:tblW w:w="9143" w:type="dxa"/>
        <w:tblLook w:val="04A0" w:firstRow="1" w:lastRow="0" w:firstColumn="1" w:lastColumn="0" w:noHBand="0" w:noVBand="1"/>
      </w:tblPr>
      <w:tblGrid>
        <w:gridCol w:w="1215"/>
        <w:gridCol w:w="4880"/>
        <w:gridCol w:w="3048"/>
      </w:tblGrid>
      <w:tr w:rsidR="00D44027" w14:paraId="26F34BCA" w14:textId="77777777" w:rsidTr="00EC4F87">
        <w:trPr>
          <w:trHeight w:val="252"/>
        </w:trPr>
        <w:tc>
          <w:tcPr>
            <w:tcW w:w="1215" w:type="dxa"/>
          </w:tcPr>
          <w:p w14:paraId="70273586" w14:textId="77777777" w:rsidR="00D44027" w:rsidRDefault="00D44027" w:rsidP="00EC4F87">
            <w:pPr>
              <w:ind w:right="-108"/>
              <w:rPr>
                <w:rFonts w:asciiTheme="minorHAnsi" w:hAnsiTheme="minorHAnsi" w:cstheme="minorHAnsi"/>
                <w:sz w:val="22"/>
                <w:szCs w:val="22"/>
                <w:lang w:val="en-US"/>
              </w:rPr>
            </w:pPr>
            <w:r>
              <w:rPr>
                <w:rFonts w:asciiTheme="minorHAnsi" w:hAnsiTheme="minorHAnsi" w:cstheme="minorHAnsi"/>
                <w:sz w:val="22"/>
                <w:szCs w:val="22"/>
                <w:lang w:val="en-US"/>
              </w:rPr>
              <w:t xml:space="preserve">Activity </w:t>
            </w:r>
          </w:p>
        </w:tc>
        <w:tc>
          <w:tcPr>
            <w:tcW w:w="4880" w:type="dxa"/>
          </w:tcPr>
          <w:p w14:paraId="2B3D4A6B" w14:textId="77777777" w:rsidR="00D44027" w:rsidRDefault="00D44027" w:rsidP="00EC4F87">
            <w:pPr>
              <w:ind w:right="-108"/>
              <w:rPr>
                <w:rFonts w:asciiTheme="minorHAnsi" w:hAnsiTheme="minorHAnsi" w:cstheme="minorHAnsi"/>
                <w:sz w:val="22"/>
                <w:szCs w:val="22"/>
                <w:lang w:val="en-US"/>
              </w:rPr>
            </w:pPr>
            <w:r>
              <w:rPr>
                <w:rFonts w:asciiTheme="minorHAnsi" w:hAnsiTheme="minorHAnsi" w:cstheme="minorHAnsi"/>
                <w:sz w:val="22"/>
                <w:szCs w:val="22"/>
                <w:lang w:val="en-US"/>
              </w:rPr>
              <w:t>Description</w:t>
            </w:r>
          </w:p>
        </w:tc>
        <w:tc>
          <w:tcPr>
            <w:tcW w:w="3048" w:type="dxa"/>
          </w:tcPr>
          <w:p w14:paraId="695CC4B5" w14:textId="77777777" w:rsidR="00D44027" w:rsidRDefault="00D44027" w:rsidP="00EC4F87">
            <w:pPr>
              <w:ind w:right="-108"/>
              <w:rPr>
                <w:rFonts w:asciiTheme="minorHAnsi" w:hAnsiTheme="minorHAnsi" w:cstheme="minorHAnsi"/>
                <w:sz w:val="22"/>
                <w:szCs w:val="22"/>
                <w:lang w:val="en-US"/>
              </w:rPr>
            </w:pPr>
            <w:r>
              <w:rPr>
                <w:rFonts w:asciiTheme="minorHAnsi" w:hAnsiTheme="minorHAnsi" w:cstheme="minorHAnsi"/>
                <w:sz w:val="22"/>
                <w:szCs w:val="22"/>
                <w:lang w:val="en-US"/>
              </w:rPr>
              <w:t>Target</w:t>
            </w:r>
          </w:p>
        </w:tc>
      </w:tr>
      <w:tr w:rsidR="00D44027" w14:paraId="7267B97E" w14:textId="77777777" w:rsidTr="00EC4F87">
        <w:trPr>
          <w:trHeight w:val="1033"/>
        </w:trPr>
        <w:tc>
          <w:tcPr>
            <w:tcW w:w="1215" w:type="dxa"/>
          </w:tcPr>
          <w:p w14:paraId="5EAF5DC5" w14:textId="77777777" w:rsidR="00D44027" w:rsidRDefault="00D44027" w:rsidP="00EC4F87">
            <w:pPr>
              <w:ind w:right="-108"/>
              <w:rPr>
                <w:rFonts w:asciiTheme="minorHAnsi" w:hAnsiTheme="minorHAnsi" w:cstheme="minorHAnsi"/>
                <w:sz w:val="22"/>
                <w:szCs w:val="22"/>
                <w:lang w:val="en-US"/>
              </w:rPr>
            </w:pPr>
            <w:r>
              <w:rPr>
                <w:rFonts w:asciiTheme="minorHAnsi" w:hAnsiTheme="minorHAnsi" w:cstheme="minorHAnsi"/>
                <w:sz w:val="22"/>
                <w:szCs w:val="22"/>
                <w:lang w:val="en-US"/>
              </w:rPr>
              <w:t>1</w:t>
            </w:r>
          </w:p>
        </w:tc>
        <w:tc>
          <w:tcPr>
            <w:tcW w:w="4880" w:type="dxa"/>
          </w:tcPr>
          <w:p w14:paraId="1A4B5DC1" w14:textId="77777777" w:rsidR="00D44027" w:rsidRDefault="00D44027" w:rsidP="00D44027">
            <w:pPr>
              <w:ind w:right="-108"/>
              <w:rPr>
                <w:rFonts w:asciiTheme="minorHAnsi" w:hAnsiTheme="minorHAnsi" w:cstheme="minorHAnsi"/>
                <w:sz w:val="22"/>
                <w:szCs w:val="22"/>
                <w:lang w:val="en-US"/>
              </w:rPr>
            </w:pPr>
          </w:p>
          <w:p w14:paraId="08AD4329" w14:textId="1954210E" w:rsidR="00D44027" w:rsidRDefault="00D44027" w:rsidP="00EC4F87">
            <w:pPr>
              <w:ind w:right="-108"/>
              <w:rPr>
                <w:rFonts w:asciiTheme="minorHAnsi" w:hAnsiTheme="minorHAnsi" w:cstheme="minorHAnsi"/>
                <w:sz w:val="22"/>
                <w:szCs w:val="22"/>
                <w:lang w:val="en-US"/>
              </w:rPr>
            </w:pPr>
            <w:r w:rsidRPr="008F6291">
              <w:rPr>
                <w:rFonts w:asciiTheme="minorHAnsi" w:hAnsiTheme="minorHAnsi" w:cstheme="minorHAnsi"/>
                <w:sz w:val="22"/>
                <w:szCs w:val="22"/>
                <w:lang w:val="en-US"/>
              </w:rPr>
              <w:t>1</w:t>
            </w:r>
            <w:r>
              <w:rPr>
                <w:rFonts w:asciiTheme="minorHAnsi" w:hAnsiTheme="minorHAnsi" w:cstheme="minorHAnsi"/>
                <w:sz w:val="22"/>
                <w:szCs w:val="22"/>
                <w:lang w:val="en-US"/>
              </w:rPr>
              <w:t>-</w:t>
            </w:r>
            <w:r w:rsidRPr="008F6291">
              <w:rPr>
                <w:rFonts w:asciiTheme="minorHAnsi" w:hAnsiTheme="minorHAnsi" w:cstheme="minorHAnsi"/>
                <w:sz w:val="22"/>
                <w:szCs w:val="22"/>
                <w:lang w:val="en-US"/>
              </w:rPr>
              <w:t xml:space="preserve">month in-class training </w:t>
            </w:r>
            <w:r>
              <w:rPr>
                <w:rFonts w:asciiTheme="minorHAnsi" w:hAnsiTheme="minorHAnsi" w:cstheme="minorHAnsi"/>
                <w:sz w:val="22"/>
                <w:szCs w:val="22"/>
                <w:lang w:val="en-US"/>
              </w:rPr>
              <w:t xml:space="preserve">of women </w:t>
            </w:r>
            <w:r w:rsidRPr="008F6291">
              <w:rPr>
                <w:rFonts w:asciiTheme="minorHAnsi" w:hAnsiTheme="minorHAnsi" w:cstheme="minorHAnsi"/>
                <w:sz w:val="22"/>
                <w:szCs w:val="22"/>
                <w:lang w:val="en-US"/>
              </w:rPr>
              <w:t>survivors providing in-depth paralegal skills traini</w:t>
            </w:r>
            <w:r>
              <w:rPr>
                <w:rFonts w:asciiTheme="minorHAnsi" w:hAnsiTheme="minorHAnsi" w:cstheme="minorHAnsi"/>
                <w:sz w:val="22"/>
                <w:szCs w:val="22"/>
                <w:lang w:val="en-US"/>
              </w:rPr>
              <w:t>ng</w:t>
            </w:r>
          </w:p>
        </w:tc>
        <w:tc>
          <w:tcPr>
            <w:tcW w:w="3048" w:type="dxa"/>
          </w:tcPr>
          <w:p w14:paraId="4820125F" w14:textId="77777777" w:rsidR="00D44027" w:rsidRDefault="00D44027" w:rsidP="00D44027">
            <w:pPr>
              <w:ind w:right="-108"/>
              <w:rPr>
                <w:rFonts w:asciiTheme="minorHAnsi" w:hAnsiTheme="minorHAnsi" w:cstheme="minorHAnsi"/>
                <w:sz w:val="22"/>
                <w:szCs w:val="22"/>
                <w:lang w:val="en-US"/>
              </w:rPr>
            </w:pPr>
          </w:p>
          <w:p w14:paraId="79F62148" w14:textId="29C6BBD1" w:rsidR="00D44027" w:rsidRDefault="00D44027" w:rsidP="00EC4F87">
            <w:pPr>
              <w:ind w:right="-108"/>
              <w:rPr>
                <w:rFonts w:asciiTheme="minorHAnsi" w:hAnsiTheme="minorHAnsi" w:cstheme="minorHAnsi"/>
                <w:sz w:val="22"/>
                <w:szCs w:val="22"/>
                <w:lang w:val="en-US"/>
              </w:rPr>
            </w:pPr>
            <w:r w:rsidRPr="008F6291">
              <w:rPr>
                <w:rFonts w:asciiTheme="minorHAnsi" w:hAnsiTheme="minorHAnsi" w:cstheme="minorHAnsi"/>
                <w:sz w:val="22"/>
                <w:szCs w:val="22"/>
                <w:lang w:val="en-US"/>
              </w:rPr>
              <w:t>45 women</w:t>
            </w:r>
          </w:p>
        </w:tc>
      </w:tr>
      <w:tr w:rsidR="00D44027" w14:paraId="2C677BD7" w14:textId="77777777" w:rsidTr="00EC4F87">
        <w:trPr>
          <w:trHeight w:val="768"/>
        </w:trPr>
        <w:tc>
          <w:tcPr>
            <w:tcW w:w="1215" w:type="dxa"/>
          </w:tcPr>
          <w:p w14:paraId="10441E2C" w14:textId="77777777" w:rsidR="00D44027" w:rsidRDefault="00D44027" w:rsidP="00EC4F87">
            <w:pPr>
              <w:ind w:right="-108"/>
              <w:rPr>
                <w:rFonts w:asciiTheme="minorHAnsi" w:hAnsiTheme="minorHAnsi" w:cstheme="minorHAnsi"/>
                <w:sz w:val="22"/>
                <w:szCs w:val="22"/>
                <w:lang w:val="en-US"/>
              </w:rPr>
            </w:pPr>
            <w:r>
              <w:rPr>
                <w:rFonts w:asciiTheme="minorHAnsi" w:hAnsiTheme="minorHAnsi" w:cstheme="minorHAnsi"/>
                <w:sz w:val="22"/>
                <w:szCs w:val="22"/>
                <w:lang w:val="en-US"/>
              </w:rPr>
              <w:t>2</w:t>
            </w:r>
          </w:p>
        </w:tc>
        <w:tc>
          <w:tcPr>
            <w:tcW w:w="4880" w:type="dxa"/>
          </w:tcPr>
          <w:p w14:paraId="20463A27" w14:textId="13B09D0D" w:rsidR="00D44027" w:rsidRDefault="00D44027" w:rsidP="00EC4F87">
            <w:pPr>
              <w:ind w:right="-108"/>
              <w:rPr>
                <w:rFonts w:asciiTheme="minorHAnsi" w:hAnsiTheme="minorHAnsi" w:cstheme="minorHAnsi"/>
                <w:sz w:val="22"/>
                <w:szCs w:val="22"/>
                <w:lang w:val="en-US"/>
              </w:rPr>
            </w:pPr>
            <w:r w:rsidRPr="008F6291">
              <w:rPr>
                <w:rFonts w:asciiTheme="minorHAnsi" w:hAnsiTheme="minorHAnsi" w:cstheme="minorHAnsi"/>
                <w:sz w:val="22"/>
                <w:szCs w:val="22"/>
                <w:lang w:val="en-US"/>
              </w:rPr>
              <w:t>6</w:t>
            </w:r>
            <w:r>
              <w:rPr>
                <w:rFonts w:asciiTheme="minorHAnsi" w:hAnsiTheme="minorHAnsi" w:cstheme="minorHAnsi"/>
                <w:sz w:val="22"/>
                <w:szCs w:val="22"/>
                <w:lang w:val="en-US"/>
              </w:rPr>
              <w:t>-</w:t>
            </w:r>
            <w:r w:rsidRPr="008F6291">
              <w:rPr>
                <w:rFonts w:asciiTheme="minorHAnsi" w:hAnsiTheme="minorHAnsi" w:cstheme="minorHAnsi"/>
                <w:sz w:val="22"/>
                <w:szCs w:val="22"/>
                <w:lang w:val="en-US"/>
              </w:rPr>
              <w:t>month placement of paralegals at police stations with jurisdiction in human trafficking</w:t>
            </w:r>
          </w:p>
        </w:tc>
        <w:tc>
          <w:tcPr>
            <w:tcW w:w="3048" w:type="dxa"/>
          </w:tcPr>
          <w:p w14:paraId="4131BE8A" w14:textId="7AF2E620" w:rsidR="00D44027" w:rsidRDefault="00D44027" w:rsidP="00EC4F87">
            <w:pPr>
              <w:ind w:right="-108"/>
              <w:rPr>
                <w:rFonts w:asciiTheme="minorHAnsi" w:hAnsiTheme="minorHAnsi" w:cstheme="minorHAnsi"/>
                <w:sz w:val="22"/>
                <w:szCs w:val="22"/>
                <w:lang w:val="en-US"/>
              </w:rPr>
            </w:pPr>
            <w:r w:rsidRPr="008F6291">
              <w:rPr>
                <w:rFonts w:asciiTheme="minorHAnsi" w:hAnsiTheme="minorHAnsi" w:cstheme="minorHAnsi"/>
                <w:sz w:val="22"/>
                <w:szCs w:val="22"/>
                <w:lang w:val="en-US"/>
              </w:rPr>
              <w:t>45</w:t>
            </w:r>
            <w:r>
              <w:rPr>
                <w:rFonts w:asciiTheme="minorHAnsi" w:hAnsiTheme="minorHAnsi" w:cstheme="minorHAnsi"/>
                <w:sz w:val="22"/>
                <w:szCs w:val="22"/>
                <w:lang w:val="en-US"/>
              </w:rPr>
              <w:t xml:space="preserve"> paralegals at </w:t>
            </w:r>
            <w:r w:rsidRPr="008F6291">
              <w:rPr>
                <w:rFonts w:asciiTheme="minorHAnsi" w:hAnsiTheme="minorHAnsi" w:cstheme="minorHAnsi"/>
                <w:sz w:val="22"/>
                <w:szCs w:val="22"/>
                <w:lang w:val="en-US"/>
              </w:rPr>
              <w:t>37</w:t>
            </w:r>
            <w:r>
              <w:rPr>
                <w:rFonts w:asciiTheme="minorHAnsi" w:hAnsiTheme="minorHAnsi" w:cstheme="minorHAnsi"/>
                <w:sz w:val="22"/>
                <w:szCs w:val="22"/>
                <w:lang w:val="en-US"/>
              </w:rPr>
              <w:t xml:space="preserve"> police stations</w:t>
            </w:r>
          </w:p>
        </w:tc>
      </w:tr>
      <w:tr w:rsidR="00D44027" w14:paraId="5A92CEAF" w14:textId="77777777" w:rsidTr="00EC4F87">
        <w:trPr>
          <w:trHeight w:val="768"/>
        </w:trPr>
        <w:tc>
          <w:tcPr>
            <w:tcW w:w="1215" w:type="dxa"/>
          </w:tcPr>
          <w:p w14:paraId="1906BA6E" w14:textId="77777777" w:rsidR="00D44027" w:rsidRDefault="00D44027" w:rsidP="00EC4F87">
            <w:pPr>
              <w:ind w:right="-108"/>
              <w:rPr>
                <w:rFonts w:asciiTheme="minorHAnsi" w:hAnsiTheme="minorHAnsi" w:cstheme="minorHAnsi"/>
                <w:sz w:val="22"/>
                <w:szCs w:val="22"/>
                <w:lang w:val="en-US"/>
              </w:rPr>
            </w:pPr>
            <w:r>
              <w:rPr>
                <w:rFonts w:asciiTheme="minorHAnsi" w:hAnsiTheme="minorHAnsi" w:cstheme="minorHAnsi"/>
                <w:sz w:val="22"/>
                <w:szCs w:val="22"/>
                <w:lang w:val="en-US"/>
              </w:rPr>
              <w:t>3</w:t>
            </w:r>
          </w:p>
        </w:tc>
        <w:tc>
          <w:tcPr>
            <w:tcW w:w="4880" w:type="dxa"/>
          </w:tcPr>
          <w:p w14:paraId="322AC0D7" w14:textId="51EE8CE1" w:rsidR="00D44027" w:rsidRDefault="00D44027" w:rsidP="00EC4F87">
            <w:pPr>
              <w:ind w:right="-108"/>
              <w:rPr>
                <w:rFonts w:asciiTheme="minorHAnsi" w:hAnsiTheme="minorHAnsi" w:cstheme="minorHAnsi"/>
                <w:sz w:val="22"/>
                <w:szCs w:val="22"/>
                <w:lang w:val="en-US"/>
              </w:rPr>
            </w:pPr>
            <w:r>
              <w:rPr>
                <w:rFonts w:asciiTheme="minorHAnsi" w:hAnsiTheme="minorHAnsi" w:cstheme="minorHAnsi"/>
                <w:sz w:val="22"/>
                <w:szCs w:val="22"/>
                <w:lang w:val="en-US"/>
              </w:rPr>
              <w:t>P</w:t>
            </w:r>
            <w:r w:rsidRPr="008F6291">
              <w:rPr>
                <w:rFonts w:asciiTheme="minorHAnsi" w:hAnsiTheme="minorHAnsi" w:cstheme="minorHAnsi"/>
                <w:sz w:val="22"/>
                <w:szCs w:val="22"/>
                <w:lang w:val="en-US"/>
              </w:rPr>
              <w:t>rovide psychosocial and legal assistance to victims</w:t>
            </w:r>
            <w:r>
              <w:rPr>
                <w:rFonts w:asciiTheme="minorHAnsi" w:hAnsiTheme="minorHAnsi" w:cstheme="minorHAnsi"/>
                <w:sz w:val="22"/>
                <w:szCs w:val="22"/>
                <w:lang w:val="en-US"/>
              </w:rPr>
              <w:t xml:space="preserve"> and </w:t>
            </w:r>
            <w:r w:rsidRPr="008F6291">
              <w:rPr>
                <w:rFonts w:asciiTheme="minorHAnsi" w:hAnsiTheme="minorHAnsi" w:cstheme="minorHAnsi"/>
                <w:sz w:val="22"/>
                <w:szCs w:val="22"/>
                <w:lang w:val="en-US"/>
              </w:rPr>
              <w:t>a monthly stipend to cover expenses and build financial capacities</w:t>
            </w:r>
          </w:p>
        </w:tc>
        <w:tc>
          <w:tcPr>
            <w:tcW w:w="3048" w:type="dxa"/>
          </w:tcPr>
          <w:p w14:paraId="2D34B865" w14:textId="1FAA8801" w:rsidR="00D44027" w:rsidRDefault="00D44027" w:rsidP="00EC4F87">
            <w:pPr>
              <w:ind w:right="-108"/>
              <w:rPr>
                <w:rFonts w:asciiTheme="minorHAnsi" w:hAnsiTheme="minorHAnsi" w:cstheme="minorHAnsi"/>
                <w:sz w:val="22"/>
                <w:szCs w:val="22"/>
                <w:lang w:val="en-US"/>
              </w:rPr>
            </w:pPr>
            <w:r w:rsidRPr="008F6291">
              <w:rPr>
                <w:rFonts w:asciiTheme="minorHAnsi" w:hAnsiTheme="minorHAnsi" w:cstheme="minorHAnsi"/>
                <w:sz w:val="22"/>
                <w:szCs w:val="22"/>
                <w:lang w:val="en-US"/>
              </w:rPr>
              <w:t>475 trafficked survivors</w:t>
            </w:r>
          </w:p>
        </w:tc>
      </w:tr>
      <w:tr w:rsidR="00D44027" w14:paraId="35B4EB19" w14:textId="77777777" w:rsidTr="00EC4F87">
        <w:trPr>
          <w:trHeight w:val="1021"/>
        </w:trPr>
        <w:tc>
          <w:tcPr>
            <w:tcW w:w="1215" w:type="dxa"/>
          </w:tcPr>
          <w:p w14:paraId="4D10012A" w14:textId="77777777" w:rsidR="00D44027" w:rsidRDefault="00D44027" w:rsidP="00EC4F87">
            <w:pPr>
              <w:ind w:right="-108"/>
              <w:rPr>
                <w:rFonts w:asciiTheme="minorHAnsi" w:hAnsiTheme="minorHAnsi" w:cstheme="minorHAnsi"/>
                <w:sz w:val="22"/>
                <w:szCs w:val="22"/>
                <w:lang w:val="en-US"/>
              </w:rPr>
            </w:pPr>
            <w:r>
              <w:rPr>
                <w:rFonts w:asciiTheme="minorHAnsi" w:hAnsiTheme="minorHAnsi" w:cstheme="minorHAnsi"/>
                <w:sz w:val="22"/>
                <w:szCs w:val="22"/>
                <w:lang w:val="en-US"/>
              </w:rPr>
              <w:t>4</w:t>
            </w:r>
          </w:p>
        </w:tc>
        <w:tc>
          <w:tcPr>
            <w:tcW w:w="4880" w:type="dxa"/>
          </w:tcPr>
          <w:p w14:paraId="7A09902E" w14:textId="3751EAA0" w:rsidR="00D44027" w:rsidRPr="00EC4F87" w:rsidRDefault="00D44027" w:rsidP="00EC4F87">
            <w:pPr>
              <w:ind w:right="-108"/>
              <w:rPr>
                <w:rFonts w:asciiTheme="minorHAnsi" w:hAnsiTheme="minorHAnsi" w:cstheme="minorHAnsi"/>
                <w:sz w:val="22"/>
                <w:szCs w:val="22"/>
                <w:lang w:val="en-US"/>
              </w:rPr>
            </w:pPr>
            <w:r w:rsidRPr="00D44027">
              <w:rPr>
                <w:rFonts w:asciiTheme="minorHAnsi" w:hAnsiTheme="minorHAnsi" w:cstheme="minorHAnsi"/>
                <w:sz w:val="22"/>
                <w:szCs w:val="22"/>
                <w:lang w:val="en-US"/>
              </w:rPr>
              <w:t>Preparation of paralegals for Paralegal Certification Examination through which they can obtain the Paralegal Professional Certificate equipping them for employment in the legal sector</w:t>
            </w:r>
          </w:p>
        </w:tc>
        <w:tc>
          <w:tcPr>
            <w:tcW w:w="3048" w:type="dxa"/>
          </w:tcPr>
          <w:p w14:paraId="5BED3270" w14:textId="01DB2420" w:rsidR="00D44027" w:rsidRPr="007032E2" w:rsidRDefault="00D44027" w:rsidP="00EC4F87">
            <w:pPr>
              <w:ind w:right="-108"/>
              <w:rPr>
                <w:rFonts w:asciiTheme="minorHAnsi" w:hAnsiTheme="minorHAnsi" w:cstheme="minorHAnsi"/>
                <w:sz w:val="22"/>
                <w:szCs w:val="22"/>
                <w:lang w:val="en-US"/>
              </w:rPr>
            </w:pPr>
            <w:r w:rsidRPr="007032E2">
              <w:rPr>
                <w:rFonts w:asciiTheme="minorHAnsi" w:hAnsiTheme="minorHAnsi" w:cstheme="minorHAnsi"/>
                <w:sz w:val="22"/>
                <w:szCs w:val="22"/>
                <w:lang w:val="en-US"/>
              </w:rPr>
              <w:t>45 paralegals</w:t>
            </w:r>
          </w:p>
        </w:tc>
      </w:tr>
      <w:tr w:rsidR="00D44027" w14:paraId="32188E7A" w14:textId="77777777" w:rsidTr="00EC4F87">
        <w:trPr>
          <w:trHeight w:val="1021"/>
        </w:trPr>
        <w:tc>
          <w:tcPr>
            <w:tcW w:w="1215" w:type="dxa"/>
          </w:tcPr>
          <w:p w14:paraId="4BAE1EC9" w14:textId="735E92E6" w:rsidR="00D44027" w:rsidRDefault="00D44027" w:rsidP="00EC4F87">
            <w:pPr>
              <w:ind w:right="-108"/>
              <w:rPr>
                <w:rFonts w:asciiTheme="minorHAnsi" w:hAnsiTheme="minorHAnsi" w:cstheme="minorHAnsi"/>
                <w:sz w:val="22"/>
                <w:szCs w:val="22"/>
                <w:lang w:val="en-US"/>
              </w:rPr>
            </w:pPr>
            <w:r>
              <w:rPr>
                <w:rFonts w:asciiTheme="minorHAnsi" w:hAnsiTheme="minorHAnsi" w:cstheme="minorHAnsi"/>
                <w:sz w:val="22"/>
                <w:szCs w:val="22"/>
                <w:lang w:val="en-US"/>
              </w:rPr>
              <w:t>5</w:t>
            </w:r>
          </w:p>
        </w:tc>
        <w:tc>
          <w:tcPr>
            <w:tcW w:w="4880" w:type="dxa"/>
          </w:tcPr>
          <w:p w14:paraId="71DFD617" w14:textId="490390DC" w:rsidR="00D44027" w:rsidRPr="00D44027" w:rsidRDefault="00D44027" w:rsidP="00EC4F87">
            <w:pPr>
              <w:ind w:right="-108"/>
              <w:rPr>
                <w:rFonts w:asciiTheme="minorHAnsi" w:hAnsiTheme="minorHAnsi" w:cstheme="minorHAnsi"/>
                <w:sz w:val="22"/>
                <w:szCs w:val="22"/>
                <w:lang w:val="en-US"/>
              </w:rPr>
            </w:pPr>
            <w:r w:rsidRPr="008F6291">
              <w:rPr>
                <w:rFonts w:asciiTheme="minorHAnsi" w:hAnsiTheme="minorHAnsi" w:cstheme="minorHAnsi"/>
                <w:sz w:val="22"/>
                <w:szCs w:val="22"/>
                <w:lang w:val="en-US"/>
              </w:rPr>
              <w:t>Half Day training on child trafficking and child protection delivered twice, to police officers in the stations involved in the paralegal programme</w:t>
            </w:r>
          </w:p>
        </w:tc>
        <w:tc>
          <w:tcPr>
            <w:tcW w:w="3048" w:type="dxa"/>
          </w:tcPr>
          <w:p w14:paraId="33251EBA" w14:textId="6CEAC0F2" w:rsidR="00D44027" w:rsidRPr="00EC4F87" w:rsidRDefault="00D44027" w:rsidP="00EC4F87">
            <w:pPr>
              <w:ind w:right="-108"/>
              <w:rPr>
                <w:rFonts w:asciiTheme="minorHAnsi" w:hAnsiTheme="minorHAnsi" w:cstheme="minorHAnsi"/>
                <w:sz w:val="22"/>
                <w:szCs w:val="22"/>
                <w:lang w:val="en-US"/>
              </w:rPr>
            </w:pPr>
            <w:r w:rsidRPr="008F6291">
              <w:rPr>
                <w:rFonts w:asciiTheme="minorHAnsi" w:hAnsiTheme="minorHAnsi" w:cstheme="minorHAnsi"/>
                <w:sz w:val="22"/>
                <w:szCs w:val="22"/>
                <w:lang w:val="en-US"/>
              </w:rPr>
              <w:t xml:space="preserve">150 police officers, plus District Attorneys  </w:t>
            </w:r>
          </w:p>
        </w:tc>
      </w:tr>
    </w:tbl>
    <w:p w14:paraId="110A2E14" w14:textId="7006A9B7" w:rsidR="0054168F" w:rsidRPr="008F6291" w:rsidRDefault="0054168F" w:rsidP="00910297">
      <w:pPr>
        <w:jc w:val="both"/>
        <w:rPr>
          <w:rFonts w:asciiTheme="minorHAnsi" w:hAnsiTheme="minorHAnsi" w:cstheme="minorHAnsi"/>
          <w:color w:val="000000"/>
          <w:sz w:val="22"/>
          <w:szCs w:val="22"/>
        </w:rPr>
      </w:pPr>
      <w:r w:rsidRPr="008F6291">
        <w:rPr>
          <w:rFonts w:asciiTheme="minorHAnsi" w:hAnsiTheme="minorHAnsi" w:cstheme="minorHAnsi"/>
          <w:sz w:val="22"/>
          <w:szCs w:val="22"/>
          <w:lang w:val="en-US"/>
        </w:rPr>
        <w:br/>
      </w:r>
    </w:p>
    <w:p w14:paraId="6FB9A009" w14:textId="104CE961" w:rsidR="00D10921" w:rsidRPr="00D44027" w:rsidRDefault="00D44027" w:rsidP="00695C98">
      <w:pPr>
        <w:ind w:right="-108"/>
        <w:jc w:val="both"/>
        <w:rPr>
          <w:rFonts w:asciiTheme="minorHAnsi" w:hAnsiTheme="minorHAnsi" w:cstheme="minorHAnsi"/>
          <w:bCs/>
          <w:color w:val="000000" w:themeColor="text1"/>
          <w:sz w:val="22"/>
          <w:szCs w:val="22"/>
        </w:rPr>
      </w:pPr>
      <w:r w:rsidRPr="00D44027">
        <w:rPr>
          <w:rFonts w:asciiTheme="minorHAnsi" w:hAnsiTheme="minorHAnsi" w:cstheme="minorHAnsi"/>
          <w:bCs/>
          <w:color w:val="000000" w:themeColor="text1"/>
          <w:sz w:val="22"/>
          <w:szCs w:val="22"/>
        </w:rPr>
        <w:t>Outcome 3.</w:t>
      </w:r>
    </w:p>
    <w:p w14:paraId="71A1E0AA" w14:textId="77777777" w:rsidR="00D44027" w:rsidRPr="008F6291" w:rsidRDefault="00D44027" w:rsidP="00695C98">
      <w:pPr>
        <w:ind w:right="-108"/>
        <w:jc w:val="both"/>
        <w:rPr>
          <w:rFonts w:asciiTheme="minorHAnsi" w:hAnsiTheme="minorHAnsi" w:cstheme="minorHAnsi"/>
          <w:bCs/>
          <w:color w:val="FF0000"/>
          <w:sz w:val="22"/>
          <w:szCs w:val="22"/>
        </w:rPr>
      </w:pPr>
    </w:p>
    <w:tbl>
      <w:tblPr>
        <w:tblStyle w:val="TableGrid5"/>
        <w:tblW w:w="9048" w:type="dxa"/>
        <w:tblInd w:w="-15" w:type="dxa"/>
        <w:tblLayout w:type="fixed"/>
        <w:tblCellMar>
          <w:left w:w="57" w:type="dxa"/>
          <w:right w:w="57" w:type="dxa"/>
        </w:tblCellMar>
        <w:tblLook w:val="04A0" w:firstRow="1" w:lastRow="0" w:firstColumn="1" w:lastColumn="0" w:noHBand="0" w:noVBand="1"/>
      </w:tblPr>
      <w:tblGrid>
        <w:gridCol w:w="500"/>
        <w:gridCol w:w="8548"/>
      </w:tblGrid>
      <w:tr w:rsidR="00A73E75" w:rsidRPr="008F6291" w14:paraId="3D3BD6D8" w14:textId="77777777" w:rsidTr="008F6291">
        <w:trPr>
          <w:trHeight w:val="445"/>
        </w:trPr>
        <w:tc>
          <w:tcPr>
            <w:tcW w:w="9048" w:type="dxa"/>
            <w:gridSpan w:val="2"/>
            <w:shd w:val="clear" w:color="auto" w:fill="auto"/>
          </w:tcPr>
          <w:p w14:paraId="3F325F79" w14:textId="77777777" w:rsidR="00A73E75" w:rsidRPr="008F6291" w:rsidRDefault="00A73E75" w:rsidP="00EC4F87">
            <w:pPr>
              <w:rPr>
                <w:rFonts w:cstheme="minorHAnsi"/>
                <w:sz w:val="22"/>
                <w:szCs w:val="22"/>
              </w:rPr>
            </w:pPr>
            <w:r w:rsidRPr="008F6291">
              <w:rPr>
                <w:rFonts w:cstheme="minorHAnsi"/>
                <w:sz w:val="22"/>
                <w:szCs w:val="22"/>
              </w:rPr>
              <w:t>Systemic responses to child trafficking and exploitation in Nepal are improved</w:t>
            </w:r>
          </w:p>
          <w:p w14:paraId="0A85773B" w14:textId="77777777" w:rsidR="00A73E75" w:rsidRPr="008F6291" w:rsidRDefault="00A73E75" w:rsidP="00EC4F87">
            <w:pPr>
              <w:rPr>
                <w:rFonts w:cstheme="minorHAnsi"/>
                <w:i/>
                <w:sz w:val="22"/>
                <w:szCs w:val="22"/>
              </w:rPr>
            </w:pPr>
          </w:p>
        </w:tc>
      </w:tr>
      <w:tr w:rsidR="00A73E75" w:rsidRPr="008F6291" w14:paraId="1AE0711C" w14:textId="77777777" w:rsidTr="008F6291">
        <w:trPr>
          <w:trHeight w:val="217"/>
        </w:trPr>
        <w:tc>
          <w:tcPr>
            <w:tcW w:w="9048" w:type="dxa"/>
            <w:gridSpan w:val="2"/>
            <w:shd w:val="clear" w:color="auto" w:fill="auto"/>
          </w:tcPr>
          <w:p w14:paraId="3BADF017" w14:textId="77777777" w:rsidR="00A73E75" w:rsidRPr="008F6291" w:rsidRDefault="00A73E75" w:rsidP="00EC4F87">
            <w:pPr>
              <w:rPr>
                <w:rFonts w:cstheme="minorHAnsi"/>
                <w:sz w:val="22"/>
                <w:szCs w:val="22"/>
              </w:rPr>
            </w:pPr>
            <w:r w:rsidRPr="008F6291">
              <w:rPr>
                <w:rFonts w:cstheme="minorHAnsi"/>
                <w:sz w:val="22"/>
                <w:szCs w:val="22"/>
              </w:rPr>
              <w:t>Your indicators and targets for this outcome are:</w:t>
            </w:r>
          </w:p>
        </w:tc>
      </w:tr>
      <w:tr w:rsidR="00A73E75" w:rsidRPr="008F6291" w14:paraId="0AAE5A92" w14:textId="77777777" w:rsidTr="00D44027">
        <w:trPr>
          <w:trHeight w:val="238"/>
        </w:trPr>
        <w:tc>
          <w:tcPr>
            <w:tcW w:w="500" w:type="dxa"/>
            <w:shd w:val="clear" w:color="auto" w:fill="auto"/>
          </w:tcPr>
          <w:p w14:paraId="2F5FEEFA" w14:textId="77777777" w:rsidR="00A73E75" w:rsidRPr="008F6291" w:rsidRDefault="00A73E75" w:rsidP="00EC4F87">
            <w:pPr>
              <w:rPr>
                <w:rFonts w:cstheme="minorHAnsi"/>
                <w:sz w:val="22"/>
                <w:szCs w:val="22"/>
              </w:rPr>
            </w:pPr>
          </w:p>
        </w:tc>
        <w:tc>
          <w:tcPr>
            <w:tcW w:w="8548" w:type="dxa"/>
            <w:shd w:val="clear" w:color="auto" w:fill="auto"/>
          </w:tcPr>
          <w:p w14:paraId="0E5FC251" w14:textId="77777777" w:rsidR="00A73E75" w:rsidRPr="008F6291" w:rsidRDefault="00A73E75" w:rsidP="00EC4F87">
            <w:pPr>
              <w:rPr>
                <w:rFonts w:cstheme="minorHAnsi"/>
                <w:sz w:val="22"/>
                <w:szCs w:val="22"/>
              </w:rPr>
            </w:pPr>
            <w:r w:rsidRPr="008F6291">
              <w:rPr>
                <w:rFonts w:cstheme="minorHAnsi"/>
                <w:sz w:val="22"/>
                <w:szCs w:val="22"/>
              </w:rPr>
              <w:t>Indicator</w:t>
            </w:r>
          </w:p>
        </w:tc>
      </w:tr>
      <w:tr w:rsidR="00A73E75" w:rsidRPr="008F6291" w14:paraId="66A2B244" w14:textId="77777777" w:rsidTr="00D44027">
        <w:trPr>
          <w:trHeight w:val="100"/>
        </w:trPr>
        <w:tc>
          <w:tcPr>
            <w:tcW w:w="500" w:type="dxa"/>
            <w:shd w:val="clear" w:color="auto" w:fill="auto"/>
          </w:tcPr>
          <w:p w14:paraId="5DD54EE8" w14:textId="77777777" w:rsidR="00A73E75" w:rsidRPr="008F6291" w:rsidRDefault="00A73E75" w:rsidP="00EC4F87">
            <w:pPr>
              <w:rPr>
                <w:rFonts w:cstheme="minorHAnsi"/>
                <w:sz w:val="22"/>
                <w:szCs w:val="22"/>
              </w:rPr>
            </w:pPr>
            <w:r w:rsidRPr="008F6291">
              <w:rPr>
                <w:rFonts w:cstheme="minorHAnsi"/>
                <w:sz w:val="22"/>
                <w:szCs w:val="22"/>
              </w:rPr>
              <w:t>3a</w:t>
            </w:r>
          </w:p>
        </w:tc>
        <w:tc>
          <w:tcPr>
            <w:tcW w:w="8548" w:type="dxa"/>
            <w:shd w:val="clear" w:color="auto" w:fill="D9D9D9" w:themeFill="background1" w:themeFillShade="D9"/>
          </w:tcPr>
          <w:p w14:paraId="5B40F924" w14:textId="77777777" w:rsidR="00A73E75" w:rsidRPr="008F6291" w:rsidRDefault="00A73E75" w:rsidP="00EC4F87">
            <w:pPr>
              <w:rPr>
                <w:rFonts w:cstheme="minorHAnsi"/>
                <w:sz w:val="22"/>
                <w:szCs w:val="22"/>
              </w:rPr>
            </w:pPr>
            <w:r w:rsidRPr="008F6291">
              <w:rPr>
                <w:rFonts w:cstheme="minorHAnsi"/>
                <w:sz w:val="22"/>
                <w:szCs w:val="22"/>
              </w:rPr>
              <w:t>No. of national level actions to improve systemic responses to child trafficking and exploitation</w:t>
            </w:r>
          </w:p>
        </w:tc>
      </w:tr>
      <w:tr w:rsidR="00A73E75" w:rsidRPr="008F6291" w14:paraId="7A0C72BA" w14:textId="77777777" w:rsidTr="00D44027">
        <w:trPr>
          <w:trHeight w:val="95"/>
        </w:trPr>
        <w:tc>
          <w:tcPr>
            <w:tcW w:w="500" w:type="dxa"/>
            <w:shd w:val="clear" w:color="auto" w:fill="auto"/>
          </w:tcPr>
          <w:p w14:paraId="0A9DD2E4" w14:textId="77777777" w:rsidR="00A73E75" w:rsidRPr="008F6291" w:rsidRDefault="00A73E75" w:rsidP="00EC4F87">
            <w:pPr>
              <w:rPr>
                <w:rFonts w:cstheme="minorHAnsi"/>
                <w:sz w:val="22"/>
                <w:szCs w:val="22"/>
              </w:rPr>
            </w:pPr>
            <w:r w:rsidRPr="008F6291">
              <w:rPr>
                <w:rFonts w:cstheme="minorHAnsi"/>
                <w:sz w:val="22"/>
                <w:szCs w:val="22"/>
              </w:rPr>
              <w:t>3b</w:t>
            </w:r>
          </w:p>
        </w:tc>
        <w:tc>
          <w:tcPr>
            <w:tcW w:w="8548" w:type="dxa"/>
            <w:shd w:val="clear" w:color="auto" w:fill="D9D9D9" w:themeFill="background1" w:themeFillShade="D9"/>
          </w:tcPr>
          <w:p w14:paraId="63B035CA" w14:textId="77777777" w:rsidR="00A73E75" w:rsidRPr="008F6291" w:rsidRDefault="00A73E75" w:rsidP="00EC4F87">
            <w:pPr>
              <w:rPr>
                <w:rFonts w:cstheme="minorHAnsi"/>
                <w:sz w:val="22"/>
                <w:szCs w:val="22"/>
              </w:rPr>
            </w:pPr>
            <w:r w:rsidRPr="008F6291">
              <w:rPr>
                <w:rFonts w:cstheme="minorHAnsi"/>
                <w:sz w:val="22"/>
                <w:szCs w:val="22"/>
              </w:rPr>
              <w:t>No. of district level actions to improve systemic responses to child trafficking and exploitation</w:t>
            </w:r>
          </w:p>
        </w:tc>
      </w:tr>
      <w:tr w:rsidR="00A73E75" w:rsidRPr="008F6291" w14:paraId="0D36E6AC" w14:textId="77777777" w:rsidTr="00D44027">
        <w:trPr>
          <w:trHeight w:val="52"/>
        </w:trPr>
        <w:tc>
          <w:tcPr>
            <w:tcW w:w="500" w:type="dxa"/>
            <w:shd w:val="clear" w:color="auto" w:fill="auto"/>
          </w:tcPr>
          <w:p w14:paraId="4A9A3C6F" w14:textId="77777777" w:rsidR="00A73E75" w:rsidRPr="008F6291" w:rsidRDefault="00A73E75" w:rsidP="00EC4F87">
            <w:pPr>
              <w:rPr>
                <w:rFonts w:cstheme="minorHAnsi"/>
                <w:sz w:val="22"/>
                <w:szCs w:val="22"/>
              </w:rPr>
            </w:pPr>
            <w:r w:rsidRPr="008F6291">
              <w:rPr>
                <w:rFonts w:cstheme="minorHAnsi"/>
                <w:sz w:val="22"/>
                <w:szCs w:val="22"/>
              </w:rPr>
              <w:t>3c</w:t>
            </w:r>
          </w:p>
        </w:tc>
        <w:tc>
          <w:tcPr>
            <w:tcW w:w="8548" w:type="dxa"/>
            <w:shd w:val="clear" w:color="auto" w:fill="D9D9D9" w:themeFill="background1" w:themeFillShade="D9"/>
          </w:tcPr>
          <w:p w14:paraId="1A0D59B3" w14:textId="77777777" w:rsidR="00A73E75" w:rsidRPr="008F6291" w:rsidRDefault="00A73E75" w:rsidP="00EC4F87">
            <w:pPr>
              <w:rPr>
                <w:rFonts w:cstheme="minorHAnsi"/>
                <w:sz w:val="22"/>
                <w:szCs w:val="22"/>
              </w:rPr>
            </w:pPr>
            <w:r w:rsidRPr="008F6291">
              <w:rPr>
                <w:rFonts w:cstheme="minorHAnsi"/>
                <w:sz w:val="22"/>
                <w:szCs w:val="22"/>
              </w:rPr>
              <w:t>Feedback from advocates on nature and tone of engagement by government entities</w:t>
            </w:r>
          </w:p>
        </w:tc>
      </w:tr>
    </w:tbl>
    <w:p w14:paraId="3F3D60BF" w14:textId="0D9EFB35" w:rsidR="00755636" w:rsidRDefault="00755636" w:rsidP="00B15A53">
      <w:pPr>
        <w:jc w:val="both"/>
        <w:rPr>
          <w:rFonts w:asciiTheme="minorHAnsi" w:hAnsiTheme="minorHAnsi" w:cstheme="minorHAnsi"/>
          <w:sz w:val="22"/>
          <w:szCs w:val="22"/>
        </w:rPr>
      </w:pPr>
    </w:p>
    <w:p w14:paraId="59D1AB35" w14:textId="28FA20D4" w:rsidR="00D44027" w:rsidRDefault="00D44027" w:rsidP="00D44027">
      <w:pPr>
        <w:ind w:right="-108"/>
        <w:rPr>
          <w:rFonts w:asciiTheme="minorHAnsi" w:hAnsiTheme="minorHAnsi" w:cstheme="minorHAnsi"/>
          <w:sz w:val="22"/>
          <w:szCs w:val="22"/>
          <w:lang w:val="en-US"/>
        </w:rPr>
      </w:pPr>
      <w:r>
        <w:rPr>
          <w:rFonts w:asciiTheme="minorHAnsi" w:hAnsiTheme="minorHAnsi" w:cstheme="minorHAnsi"/>
          <w:sz w:val="22"/>
          <w:szCs w:val="22"/>
          <w:lang w:val="en-US"/>
        </w:rPr>
        <w:t>Activities related to Outcome 3.</w:t>
      </w:r>
    </w:p>
    <w:p w14:paraId="5BA1E54C" w14:textId="77777777" w:rsidR="00D44027" w:rsidRDefault="00D44027" w:rsidP="00D44027">
      <w:pPr>
        <w:jc w:val="both"/>
        <w:rPr>
          <w:rFonts w:asciiTheme="minorHAnsi" w:hAnsiTheme="minorHAnsi" w:cstheme="minorHAnsi"/>
          <w:sz w:val="22"/>
          <w:szCs w:val="22"/>
          <w:lang w:val="en-US"/>
        </w:rPr>
      </w:pPr>
    </w:p>
    <w:tbl>
      <w:tblPr>
        <w:tblStyle w:val="TableGrid"/>
        <w:tblW w:w="9143" w:type="dxa"/>
        <w:tblLook w:val="04A0" w:firstRow="1" w:lastRow="0" w:firstColumn="1" w:lastColumn="0" w:noHBand="0" w:noVBand="1"/>
      </w:tblPr>
      <w:tblGrid>
        <w:gridCol w:w="1215"/>
        <w:gridCol w:w="4880"/>
        <w:gridCol w:w="3048"/>
      </w:tblGrid>
      <w:tr w:rsidR="00D44027" w14:paraId="7B811C8B" w14:textId="77777777" w:rsidTr="00EC4F87">
        <w:trPr>
          <w:trHeight w:val="252"/>
        </w:trPr>
        <w:tc>
          <w:tcPr>
            <w:tcW w:w="1215" w:type="dxa"/>
          </w:tcPr>
          <w:p w14:paraId="6CE674AA" w14:textId="77777777" w:rsidR="00D44027" w:rsidRDefault="00D44027" w:rsidP="00EC4F87">
            <w:pPr>
              <w:ind w:right="-108"/>
              <w:rPr>
                <w:rFonts w:asciiTheme="minorHAnsi" w:hAnsiTheme="minorHAnsi" w:cstheme="minorHAnsi"/>
                <w:sz w:val="22"/>
                <w:szCs w:val="22"/>
                <w:lang w:val="en-US"/>
              </w:rPr>
            </w:pPr>
            <w:r>
              <w:rPr>
                <w:rFonts w:asciiTheme="minorHAnsi" w:hAnsiTheme="minorHAnsi" w:cstheme="minorHAnsi"/>
                <w:sz w:val="22"/>
                <w:szCs w:val="22"/>
                <w:lang w:val="en-US"/>
              </w:rPr>
              <w:t xml:space="preserve">Activity </w:t>
            </w:r>
          </w:p>
        </w:tc>
        <w:tc>
          <w:tcPr>
            <w:tcW w:w="4880" w:type="dxa"/>
          </w:tcPr>
          <w:p w14:paraId="601698B7" w14:textId="77777777" w:rsidR="00D44027" w:rsidRDefault="00D44027" w:rsidP="00EC4F87">
            <w:pPr>
              <w:ind w:right="-108"/>
              <w:rPr>
                <w:rFonts w:asciiTheme="minorHAnsi" w:hAnsiTheme="minorHAnsi" w:cstheme="minorHAnsi"/>
                <w:sz w:val="22"/>
                <w:szCs w:val="22"/>
                <w:lang w:val="en-US"/>
              </w:rPr>
            </w:pPr>
            <w:r>
              <w:rPr>
                <w:rFonts w:asciiTheme="minorHAnsi" w:hAnsiTheme="minorHAnsi" w:cstheme="minorHAnsi"/>
                <w:sz w:val="22"/>
                <w:szCs w:val="22"/>
                <w:lang w:val="en-US"/>
              </w:rPr>
              <w:t>Description</w:t>
            </w:r>
          </w:p>
        </w:tc>
        <w:tc>
          <w:tcPr>
            <w:tcW w:w="3048" w:type="dxa"/>
          </w:tcPr>
          <w:p w14:paraId="5DED812A" w14:textId="77777777" w:rsidR="00D44027" w:rsidRDefault="00D44027" w:rsidP="00EC4F87">
            <w:pPr>
              <w:ind w:right="-108"/>
              <w:rPr>
                <w:rFonts w:asciiTheme="minorHAnsi" w:hAnsiTheme="minorHAnsi" w:cstheme="minorHAnsi"/>
                <w:sz w:val="22"/>
                <w:szCs w:val="22"/>
                <w:lang w:val="en-US"/>
              </w:rPr>
            </w:pPr>
            <w:r>
              <w:rPr>
                <w:rFonts w:asciiTheme="minorHAnsi" w:hAnsiTheme="minorHAnsi" w:cstheme="minorHAnsi"/>
                <w:sz w:val="22"/>
                <w:szCs w:val="22"/>
                <w:lang w:val="en-US"/>
              </w:rPr>
              <w:t>Target</w:t>
            </w:r>
          </w:p>
        </w:tc>
      </w:tr>
      <w:tr w:rsidR="00D44027" w14:paraId="4E5E3A73" w14:textId="77777777" w:rsidTr="00EC4F87">
        <w:trPr>
          <w:trHeight w:val="1033"/>
        </w:trPr>
        <w:tc>
          <w:tcPr>
            <w:tcW w:w="1215" w:type="dxa"/>
          </w:tcPr>
          <w:p w14:paraId="2330FD1B" w14:textId="77777777" w:rsidR="00D44027" w:rsidRDefault="00D44027" w:rsidP="00EC4F87">
            <w:pPr>
              <w:ind w:right="-108"/>
              <w:rPr>
                <w:rFonts w:asciiTheme="minorHAnsi" w:hAnsiTheme="minorHAnsi" w:cstheme="minorHAnsi"/>
                <w:sz w:val="22"/>
                <w:szCs w:val="22"/>
                <w:lang w:val="en-US"/>
              </w:rPr>
            </w:pPr>
            <w:r>
              <w:rPr>
                <w:rFonts w:asciiTheme="minorHAnsi" w:hAnsiTheme="minorHAnsi" w:cstheme="minorHAnsi"/>
                <w:sz w:val="22"/>
                <w:szCs w:val="22"/>
                <w:lang w:val="en-US"/>
              </w:rPr>
              <w:t>1</w:t>
            </w:r>
          </w:p>
        </w:tc>
        <w:tc>
          <w:tcPr>
            <w:tcW w:w="4880" w:type="dxa"/>
          </w:tcPr>
          <w:p w14:paraId="7C2E4588" w14:textId="1A88F8B8" w:rsidR="00D44027" w:rsidRDefault="00D44027" w:rsidP="00EC4F87">
            <w:pPr>
              <w:ind w:right="-108"/>
              <w:rPr>
                <w:rFonts w:asciiTheme="minorHAnsi" w:hAnsiTheme="minorHAnsi" w:cstheme="minorHAnsi"/>
                <w:sz w:val="22"/>
                <w:szCs w:val="22"/>
                <w:lang w:val="en-US"/>
              </w:rPr>
            </w:pPr>
            <w:r w:rsidRPr="008F6291">
              <w:rPr>
                <w:rFonts w:asciiTheme="minorHAnsi" w:hAnsiTheme="minorHAnsi" w:cstheme="minorHAnsi"/>
                <w:sz w:val="22"/>
                <w:szCs w:val="22"/>
                <w:lang w:val="en-US"/>
              </w:rPr>
              <w:t>National level advocacy for reform and/or implementation of current laws &amp; policies on child protection and anti-trafficking</w:t>
            </w:r>
          </w:p>
        </w:tc>
        <w:tc>
          <w:tcPr>
            <w:tcW w:w="3048" w:type="dxa"/>
          </w:tcPr>
          <w:p w14:paraId="0FA1D467" w14:textId="5701F0F0" w:rsidR="00D44027" w:rsidRDefault="00D44027" w:rsidP="00EC4F87">
            <w:pPr>
              <w:ind w:right="-108"/>
              <w:rPr>
                <w:rFonts w:asciiTheme="minorHAnsi" w:hAnsiTheme="minorHAnsi" w:cstheme="minorHAnsi"/>
                <w:sz w:val="22"/>
                <w:szCs w:val="22"/>
                <w:lang w:val="en-US"/>
              </w:rPr>
            </w:pPr>
            <w:r w:rsidRPr="008F6291">
              <w:rPr>
                <w:rFonts w:asciiTheme="minorHAnsi" w:hAnsiTheme="minorHAnsi" w:cstheme="minorHAnsi"/>
                <w:sz w:val="22"/>
                <w:szCs w:val="22"/>
                <w:lang w:val="en-US"/>
              </w:rPr>
              <w:t>50 National level stakeholders</w:t>
            </w:r>
          </w:p>
        </w:tc>
      </w:tr>
      <w:tr w:rsidR="00D44027" w14:paraId="05F3C5F7" w14:textId="77777777" w:rsidTr="00EC4F87">
        <w:trPr>
          <w:trHeight w:val="768"/>
        </w:trPr>
        <w:tc>
          <w:tcPr>
            <w:tcW w:w="1215" w:type="dxa"/>
          </w:tcPr>
          <w:p w14:paraId="0FF52F1D" w14:textId="77777777" w:rsidR="00D44027" w:rsidRDefault="00D44027" w:rsidP="00EC4F87">
            <w:pPr>
              <w:ind w:right="-108"/>
              <w:rPr>
                <w:rFonts w:asciiTheme="minorHAnsi" w:hAnsiTheme="minorHAnsi" w:cstheme="minorHAnsi"/>
                <w:sz w:val="22"/>
                <w:szCs w:val="22"/>
                <w:lang w:val="en-US"/>
              </w:rPr>
            </w:pPr>
            <w:r>
              <w:rPr>
                <w:rFonts w:asciiTheme="minorHAnsi" w:hAnsiTheme="minorHAnsi" w:cstheme="minorHAnsi"/>
                <w:sz w:val="22"/>
                <w:szCs w:val="22"/>
                <w:lang w:val="en-US"/>
              </w:rPr>
              <w:t>2</w:t>
            </w:r>
          </w:p>
        </w:tc>
        <w:tc>
          <w:tcPr>
            <w:tcW w:w="4880" w:type="dxa"/>
          </w:tcPr>
          <w:p w14:paraId="4C1D1D23" w14:textId="745FBCB1" w:rsidR="00D44027" w:rsidRDefault="00D44027" w:rsidP="00EC4F87">
            <w:pPr>
              <w:ind w:right="-108"/>
              <w:rPr>
                <w:rFonts w:asciiTheme="minorHAnsi" w:hAnsiTheme="minorHAnsi" w:cstheme="minorHAnsi"/>
                <w:sz w:val="22"/>
                <w:szCs w:val="22"/>
                <w:lang w:val="en-US"/>
              </w:rPr>
            </w:pPr>
            <w:r w:rsidRPr="008F6291">
              <w:rPr>
                <w:rFonts w:asciiTheme="minorHAnsi" w:hAnsiTheme="minorHAnsi" w:cstheme="minorHAnsi"/>
                <w:sz w:val="22"/>
                <w:szCs w:val="22"/>
                <w:lang w:val="en-US"/>
              </w:rPr>
              <w:t>District level advocacy for implementation of current laws &amp; policies, and to extend/adopt the paralegal placements</w:t>
            </w:r>
          </w:p>
        </w:tc>
        <w:tc>
          <w:tcPr>
            <w:tcW w:w="3048" w:type="dxa"/>
          </w:tcPr>
          <w:p w14:paraId="13F3AAFF" w14:textId="01392F0F" w:rsidR="00D44027" w:rsidRDefault="00D44027" w:rsidP="00EC4F87">
            <w:pPr>
              <w:ind w:right="-108"/>
              <w:rPr>
                <w:rFonts w:asciiTheme="minorHAnsi" w:hAnsiTheme="minorHAnsi" w:cstheme="minorHAnsi"/>
                <w:sz w:val="22"/>
                <w:szCs w:val="22"/>
                <w:lang w:val="en-US"/>
              </w:rPr>
            </w:pPr>
            <w:r w:rsidRPr="008F6291">
              <w:rPr>
                <w:rFonts w:asciiTheme="minorHAnsi" w:hAnsiTheme="minorHAnsi" w:cstheme="minorHAnsi"/>
                <w:sz w:val="22"/>
                <w:szCs w:val="22"/>
                <w:lang w:val="en-US"/>
              </w:rPr>
              <w:t>180 District level stakeholders in 4 districts</w:t>
            </w:r>
          </w:p>
        </w:tc>
      </w:tr>
      <w:tr w:rsidR="00D44027" w14:paraId="3F6B7B7E" w14:textId="77777777" w:rsidTr="00EC4F87">
        <w:trPr>
          <w:trHeight w:val="768"/>
        </w:trPr>
        <w:tc>
          <w:tcPr>
            <w:tcW w:w="1215" w:type="dxa"/>
          </w:tcPr>
          <w:p w14:paraId="73FE5996" w14:textId="77777777" w:rsidR="00D44027" w:rsidRDefault="00D44027" w:rsidP="00EC4F87">
            <w:pPr>
              <w:ind w:right="-108"/>
              <w:rPr>
                <w:rFonts w:asciiTheme="minorHAnsi" w:hAnsiTheme="minorHAnsi" w:cstheme="minorHAnsi"/>
                <w:sz w:val="22"/>
                <w:szCs w:val="22"/>
                <w:lang w:val="en-US"/>
              </w:rPr>
            </w:pPr>
            <w:r>
              <w:rPr>
                <w:rFonts w:asciiTheme="minorHAnsi" w:hAnsiTheme="minorHAnsi" w:cstheme="minorHAnsi"/>
                <w:sz w:val="22"/>
                <w:szCs w:val="22"/>
                <w:lang w:val="en-US"/>
              </w:rPr>
              <w:t>3</w:t>
            </w:r>
          </w:p>
        </w:tc>
        <w:tc>
          <w:tcPr>
            <w:tcW w:w="4880" w:type="dxa"/>
          </w:tcPr>
          <w:p w14:paraId="7FBFCCEB" w14:textId="6C438B00" w:rsidR="00D44027" w:rsidRDefault="00D44027" w:rsidP="00EC4F87">
            <w:pPr>
              <w:ind w:right="-108"/>
              <w:rPr>
                <w:rFonts w:asciiTheme="minorHAnsi" w:hAnsiTheme="minorHAnsi" w:cstheme="minorHAnsi"/>
                <w:sz w:val="22"/>
                <w:szCs w:val="22"/>
                <w:lang w:val="en-US"/>
              </w:rPr>
            </w:pPr>
            <w:r w:rsidRPr="008F6291">
              <w:rPr>
                <w:rFonts w:asciiTheme="minorHAnsi" w:hAnsiTheme="minorHAnsi" w:cstheme="minorHAnsi"/>
                <w:sz w:val="22"/>
                <w:szCs w:val="22"/>
                <w:lang w:val="en-US"/>
              </w:rPr>
              <w:t>Research and Publications in support of advocacy</w:t>
            </w:r>
          </w:p>
        </w:tc>
        <w:tc>
          <w:tcPr>
            <w:tcW w:w="3048" w:type="dxa"/>
          </w:tcPr>
          <w:p w14:paraId="7C255644" w14:textId="2B63AD21" w:rsidR="00D44027" w:rsidRDefault="00D44027" w:rsidP="00EC4F87">
            <w:pPr>
              <w:ind w:right="-108"/>
              <w:rPr>
                <w:rFonts w:asciiTheme="minorHAnsi" w:hAnsiTheme="minorHAnsi" w:cstheme="minorHAnsi"/>
                <w:sz w:val="22"/>
                <w:szCs w:val="22"/>
                <w:lang w:val="en-US"/>
              </w:rPr>
            </w:pPr>
            <w:r w:rsidRPr="008F6291">
              <w:rPr>
                <w:rFonts w:asciiTheme="minorHAnsi" w:hAnsiTheme="minorHAnsi" w:cstheme="minorHAnsi"/>
                <w:sz w:val="22"/>
                <w:szCs w:val="22"/>
                <w:lang w:val="en-US"/>
              </w:rPr>
              <w:t>Research report based on 2500 informants</w:t>
            </w:r>
          </w:p>
        </w:tc>
      </w:tr>
    </w:tbl>
    <w:p w14:paraId="2717DEF9" w14:textId="29F59D30" w:rsidR="00D44027" w:rsidRDefault="00D44027" w:rsidP="00B15A53">
      <w:pPr>
        <w:jc w:val="both"/>
        <w:rPr>
          <w:rFonts w:asciiTheme="minorHAnsi" w:hAnsiTheme="minorHAnsi" w:cstheme="minorHAnsi"/>
          <w:sz w:val="22"/>
          <w:szCs w:val="22"/>
        </w:rPr>
      </w:pPr>
    </w:p>
    <w:p w14:paraId="4E9BF7E1" w14:textId="77777777" w:rsidR="00D44027" w:rsidRPr="00ED3FE4" w:rsidRDefault="00D44027" w:rsidP="00B15A53">
      <w:pPr>
        <w:jc w:val="both"/>
        <w:rPr>
          <w:rFonts w:asciiTheme="minorHAnsi" w:hAnsiTheme="minorHAnsi" w:cstheme="minorHAnsi"/>
          <w:sz w:val="22"/>
          <w:szCs w:val="22"/>
        </w:rPr>
      </w:pPr>
    </w:p>
    <w:p w14:paraId="374CA1D5" w14:textId="50027625" w:rsidR="0057405D" w:rsidRDefault="00456C22" w:rsidP="0057405D">
      <w:pPr>
        <w:pStyle w:val="Heading1"/>
        <w:numPr>
          <w:ilvl w:val="0"/>
          <w:numId w:val="1"/>
        </w:numPr>
        <w:tabs>
          <w:tab w:val="clear" w:pos="720"/>
          <w:tab w:val="num" w:pos="0"/>
        </w:tabs>
        <w:ind w:left="0"/>
        <w:jc w:val="both"/>
        <w:rPr>
          <w:rFonts w:asciiTheme="minorHAnsi" w:hAnsiTheme="minorHAnsi" w:cstheme="minorHAnsi"/>
          <w:sz w:val="24"/>
          <w:szCs w:val="24"/>
        </w:rPr>
      </w:pPr>
      <w:r>
        <w:rPr>
          <w:rFonts w:asciiTheme="minorHAnsi" w:hAnsiTheme="minorHAnsi" w:cstheme="minorHAnsi"/>
          <w:sz w:val="24"/>
          <w:szCs w:val="24"/>
        </w:rPr>
        <w:t>Scope of the evaluation and key research questions</w:t>
      </w:r>
    </w:p>
    <w:p w14:paraId="097B4562" w14:textId="59216F35" w:rsidR="00456C22" w:rsidRDefault="00456C22" w:rsidP="00456C22"/>
    <w:p w14:paraId="2BDB42AC" w14:textId="6E1161EA" w:rsidR="00456C22" w:rsidRDefault="00456C22" w:rsidP="00456C22">
      <w:pPr>
        <w:rPr>
          <w:rFonts w:asciiTheme="minorHAnsi" w:hAnsiTheme="minorHAnsi" w:cstheme="minorHAnsi"/>
          <w:sz w:val="22"/>
          <w:szCs w:val="22"/>
        </w:rPr>
      </w:pPr>
      <w:r w:rsidRPr="00456C22">
        <w:rPr>
          <w:rFonts w:asciiTheme="minorHAnsi" w:hAnsiTheme="minorHAnsi" w:cstheme="minorHAnsi"/>
          <w:sz w:val="22"/>
          <w:szCs w:val="22"/>
        </w:rPr>
        <w:t>The eval</w:t>
      </w:r>
      <w:r>
        <w:rPr>
          <w:rFonts w:asciiTheme="minorHAnsi" w:hAnsiTheme="minorHAnsi" w:cstheme="minorHAnsi"/>
          <w:sz w:val="22"/>
          <w:szCs w:val="22"/>
        </w:rPr>
        <w:t>uation will focus on assessing the outcomes of the programme between February 2018 and January 2020 in targeted regions. The assessment will especially focus on the contribution that Anti-Slavery International and both partner organizations had in the achievements or shortcomings of the programme.</w:t>
      </w:r>
    </w:p>
    <w:p w14:paraId="2BE647D8" w14:textId="3C5EEA6F" w:rsidR="00456C22" w:rsidRDefault="00456C22" w:rsidP="00456C22">
      <w:pPr>
        <w:rPr>
          <w:rFonts w:asciiTheme="minorHAnsi" w:hAnsiTheme="minorHAnsi" w:cstheme="minorHAnsi"/>
          <w:sz w:val="22"/>
          <w:szCs w:val="22"/>
        </w:rPr>
      </w:pPr>
    </w:p>
    <w:p w14:paraId="20546A4F" w14:textId="66B53188" w:rsidR="00456C22" w:rsidRDefault="00456C22" w:rsidP="00456C22">
      <w:pPr>
        <w:rPr>
          <w:rFonts w:asciiTheme="minorHAnsi" w:hAnsiTheme="minorHAnsi" w:cstheme="minorHAnsi"/>
          <w:sz w:val="22"/>
          <w:szCs w:val="22"/>
        </w:rPr>
      </w:pPr>
      <w:r>
        <w:rPr>
          <w:rFonts w:asciiTheme="minorHAnsi" w:hAnsiTheme="minorHAnsi" w:cstheme="minorHAnsi"/>
          <w:sz w:val="22"/>
          <w:szCs w:val="22"/>
        </w:rPr>
        <w:t xml:space="preserve">With regards to the research questions, </w:t>
      </w:r>
      <w:r>
        <w:rPr>
          <w:rFonts w:asciiTheme="minorHAnsi" w:hAnsiTheme="minorHAnsi" w:cstheme="minorHAnsi"/>
          <w:sz w:val="22"/>
          <w:szCs w:val="22"/>
        </w:rPr>
        <w:tab/>
        <w:t>they will correspond to the proposed theory of change of the programme and they will focus on:</w:t>
      </w:r>
    </w:p>
    <w:p w14:paraId="23A3441B" w14:textId="29AC5FB1" w:rsidR="0031233A" w:rsidRDefault="0031233A" w:rsidP="0031233A">
      <w:pPr>
        <w:pStyle w:val="xmsolistparagraph"/>
        <w:ind w:left="0"/>
        <w:rPr>
          <w:rFonts w:eastAsia="Times New Roman"/>
        </w:rPr>
      </w:pPr>
    </w:p>
    <w:p w14:paraId="54DFCF82" w14:textId="1CB9E75A" w:rsidR="001E2030" w:rsidRDefault="001E2030" w:rsidP="0031233A">
      <w:pPr>
        <w:pStyle w:val="xmsolistparagraph"/>
        <w:ind w:left="0"/>
        <w:rPr>
          <w:rFonts w:eastAsia="Times New Roman"/>
        </w:rPr>
      </w:pPr>
      <w:r>
        <w:rPr>
          <w:rFonts w:eastAsia="Times New Roman"/>
        </w:rPr>
        <w:t>Project activities</w:t>
      </w:r>
    </w:p>
    <w:p w14:paraId="61E66145" w14:textId="18ABB86C" w:rsidR="00CB6E3D" w:rsidRDefault="006C2B57" w:rsidP="00456C22">
      <w:pPr>
        <w:pStyle w:val="xmsolistparagraph"/>
        <w:numPr>
          <w:ilvl w:val="0"/>
          <w:numId w:val="37"/>
        </w:numPr>
        <w:rPr>
          <w:rFonts w:eastAsia="Times New Roman"/>
        </w:rPr>
      </w:pPr>
      <w:r>
        <w:rPr>
          <w:rFonts w:eastAsia="Times New Roman"/>
        </w:rPr>
        <w:t>To what extent were</w:t>
      </w:r>
      <w:r w:rsidR="00456C22">
        <w:rPr>
          <w:rFonts w:eastAsia="Times New Roman"/>
        </w:rPr>
        <w:t xml:space="preserve"> project activities completed according to target?</w:t>
      </w:r>
    </w:p>
    <w:p w14:paraId="5C43961B" w14:textId="35CDE876" w:rsidR="00456C22" w:rsidRDefault="00456C22" w:rsidP="00456C22">
      <w:pPr>
        <w:pStyle w:val="xmsolistparagraph"/>
        <w:numPr>
          <w:ilvl w:val="0"/>
          <w:numId w:val="37"/>
        </w:numPr>
        <w:rPr>
          <w:rFonts w:eastAsia="Times New Roman"/>
        </w:rPr>
      </w:pPr>
      <w:r>
        <w:rPr>
          <w:rFonts w:eastAsia="Times New Roman"/>
        </w:rPr>
        <w:t xml:space="preserve">What factors nurtured or </w:t>
      </w:r>
      <w:r w:rsidR="0031233A">
        <w:rPr>
          <w:rFonts w:eastAsia="Times New Roman"/>
        </w:rPr>
        <w:t>thwarted the achievement of targeted activities?</w:t>
      </w:r>
    </w:p>
    <w:p w14:paraId="0E429D4B" w14:textId="043B1F77" w:rsidR="001E2030" w:rsidRDefault="006C2B57" w:rsidP="00456C22">
      <w:pPr>
        <w:pStyle w:val="xmsolistparagraph"/>
        <w:numPr>
          <w:ilvl w:val="0"/>
          <w:numId w:val="37"/>
        </w:numPr>
        <w:rPr>
          <w:rFonts w:eastAsia="Times New Roman"/>
        </w:rPr>
      </w:pPr>
      <w:r>
        <w:rPr>
          <w:rFonts w:eastAsia="Times New Roman"/>
        </w:rPr>
        <w:t>To what extent d</w:t>
      </w:r>
      <w:r w:rsidR="001E2030">
        <w:rPr>
          <w:rFonts w:eastAsia="Times New Roman"/>
        </w:rPr>
        <w:t xml:space="preserve">id activities incorporate all targeted populations? </w:t>
      </w:r>
    </w:p>
    <w:p w14:paraId="375BC2C5" w14:textId="31B473E3" w:rsidR="001E2030" w:rsidRPr="00354CF6" w:rsidRDefault="00354CF6" w:rsidP="00456C22">
      <w:pPr>
        <w:pStyle w:val="xmsolistparagraph"/>
        <w:numPr>
          <w:ilvl w:val="0"/>
          <w:numId w:val="37"/>
        </w:numPr>
        <w:rPr>
          <w:rFonts w:eastAsia="Times New Roman"/>
        </w:rPr>
      </w:pPr>
      <w:r w:rsidRPr="00354CF6">
        <w:rPr>
          <w:rFonts w:eastAsia="Times New Roman"/>
        </w:rPr>
        <w:t>To what extent were activities designed to engage with female victims</w:t>
      </w:r>
      <w:r w:rsidR="001E2030" w:rsidRPr="00354CF6">
        <w:rPr>
          <w:rFonts w:eastAsia="Times New Roman"/>
        </w:rPr>
        <w:t>?</w:t>
      </w:r>
    </w:p>
    <w:p w14:paraId="73BFFE43" w14:textId="278A3618" w:rsidR="001E2030" w:rsidRDefault="001E2030" w:rsidP="001E2030">
      <w:pPr>
        <w:pStyle w:val="xmsolistparagraph"/>
        <w:ind w:left="0"/>
        <w:rPr>
          <w:rFonts w:eastAsia="Times New Roman"/>
        </w:rPr>
      </w:pPr>
    </w:p>
    <w:p w14:paraId="7C4A03F7" w14:textId="7459D85A" w:rsidR="001E2030" w:rsidRDefault="001E2030" w:rsidP="001E2030">
      <w:pPr>
        <w:pStyle w:val="xmsolistparagraph"/>
        <w:ind w:left="0"/>
        <w:rPr>
          <w:rFonts w:eastAsia="Times New Roman"/>
        </w:rPr>
      </w:pPr>
      <w:r>
        <w:rPr>
          <w:rFonts w:eastAsia="Times New Roman"/>
        </w:rPr>
        <w:t>Project outputs</w:t>
      </w:r>
    </w:p>
    <w:p w14:paraId="2C4BD8E0" w14:textId="33104140" w:rsidR="0031233A" w:rsidRPr="0005350C" w:rsidRDefault="00C8789B" w:rsidP="0005350C">
      <w:pPr>
        <w:pStyle w:val="xmsolistparagraph"/>
        <w:numPr>
          <w:ilvl w:val="0"/>
          <w:numId w:val="37"/>
        </w:numPr>
        <w:rPr>
          <w:rFonts w:eastAsia="Times New Roman"/>
        </w:rPr>
      </w:pPr>
      <w:r>
        <w:rPr>
          <w:rFonts w:eastAsia="Times New Roman"/>
        </w:rPr>
        <w:t>To what extent d</w:t>
      </w:r>
      <w:r w:rsidR="0031233A">
        <w:rPr>
          <w:rFonts w:eastAsia="Times New Roman"/>
        </w:rPr>
        <w:t xml:space="preserve">id activities </w:t>
      </w:r>
      <w:r w:rsidR="0031233A" w:rsidRPr="0005350C">
        <w:rPr>
          <w:rFonts w:eastAsia="Times New Roman"/>
        </w:rPr>
        <w:t>lead to expected output targets?</w:t>
      </w:r>
    </w:p>
    <w:p w14:paraId="370D9F8D" w14:textId="00729746" w:rsidR="0031233A" w:rsidRDefault="0031233A" w:rsidP="0031233A">
      <w:pPr>
        <w:pStyle w:val="xmsolistparagraph"/>
        <w:numPr>
          <w:ilvl w:val="0"/>
          <w:numId w:val="37"/>
        </w:numPr>
        <w:rPr>
          <w:rFonts w:eastAsia="Times New Roman"/>
        </w:rPr>
      </w:pPr>
      <w:r>
        <w:rPr>
          <w:rFonts w:eastAsia="Times New Roman"/>
        </w:rPr>
        <w:t>What factors nurtured or thwarted the achievement of targeted outputs?</w:t>
      </w:r>
    </w:p>
    <w:p w14:paraId="472203AA" w14:textId="3311719D" w:rsidR="001E2030" w:rsidRDefault="001E2030" w:rsidP="0031233A">
      <w:pPr>
        <w:pStyle w:val="xmsolistparagraph"/>
        <w:numPr>
          <w:ilvl w:val="0"/>
          <w:numId w:val="37"/>
        </w:numPr>
        <w:rPr>
          <w:rFonts w:eastAsia="Times New Roman"/>
        </w:rPr>
      </w:pPr>
      <w:r>
        <w:rPr>
          <w:rFonts w:eastAsia="Times New Roman"/>
        </w:rPr>
        <w:t>To what extent are results</w:t>
      </w:r>
      <w:r w:rsidR="005C6149">
        <w:rPr>
          <w:rFonts w:eastAsia="Times New Roman"/>
        </w:rPr>
        <w:t xml:space="preserve"> obtained</w:t>
      </w:r>
      <w:r>
        <w:rPr>
          <w:rFonts w:eastAsia="Times New Roman"/>
        </w:rPr>
        <w:t xml:space="preserve"> in outputs attributable to partner organizations and or ASI?</w:t>
      </w:r>
    </w:p>
    <w:p w14:paraId="636A4F57" w14:textId="77777777" w:rsidR="001E2030" w:rsidRDefault="001E2030" w:rsidP="001E2030">
      <w:pPr>
        <w:pStyle w:val="xmsolistparagraph"/>
        <w:ind w:left="0"/>
        <w:rPr>
          <w:rFonts w:eastAsia="Times New Roman"/>
        </w:rPr>
      </w:pPr>
    </w:p>
    <w:p w14:paraId="0CB258EB" w14:textId="3E139294" w:rsidR="001E2030" w:rsidRDefault="001E2030" w:rsidP="001E2030">
      <w:pPr>
        <w:pStyle w:val="xmsolistparagraph"/>
        <w:ind w:left="0"/>
        <w:rPr>
          <w:rFonts w:eastAsia="Times New Roman"/>
        </w:rPr>
      </w:pPr>
      <w:r>
        <w:rPr>
          <w:rFonts w:eastAsia="Times New Roman"/>
        </w:rPr>
        <w:t>Project outcomes</w:t>
      </w:r>
    </w:p>
    <w:p w14:paraId="2465E400" w14:textId="7ACC0831" w:rsidR="001E2030" w:rsidRPr="00C8789B" w:rsidRDefault="001E2030" w:rsidP="00C8789B">
      <w:pPr>
        <w:pStyle w:val="xmsolistparagraph"/>
        <w:numPr>
          <w:ilvl w:val="0"/>
          <w:numId w:val="37"/>
        </w:numPr>
        <w:rPr>
          <w:rFonts w:eastAsia="Times New Roman"/>
        </w:rPr>
      </w:pPr>
      <w:r>
        <w:rPr>
          <w:rFonts w:eastAsia="Times New Roman"/>
        </w:rPr>
        <w:t>Have the achieved outputs produced theorized outcomes?</w:t>
      </w:r>
      <w:r w:rsidR="00C8789B">
        <w:rPr>
          <w:rFonts w:eastAsia="Times New Roman"/>
        </w:rPr>
        <w:t xml:space="preserve"> </w:t>
      </w:r>
      <w:r w:rsidRPr="00C8789B">
        <w:rPr>
          <w:rFonts w:eastAsia="Times New Roman"/>
        </w:rPr>
        <w:t>Why has this happened?</w:t>
      </w:r>
    </w:p>
    <w:p w14:paraId="49488AE2" w14:textId="2B0FB3AB" w:rsidR="001E2030" w:rsidRDefault="001E2030" w:rsidP="0031233A">
      <w:pPr>
        <w:pStyle w:val="xmsolistparagraph"/>
        <w:numPr>
          <w:ilvl w:val="0"/>
          <w:numId w:val="37"/>
        </w:numPr>
        <w:rPr>
          <w:rFonts w:eastAsia="Times New Roman"/>
        </w:rPr>
      </w:pPr>
      <w:r>
        <w:rPr>
          <w:rFonts w:eastAsia="Times New Roman"/>
        </w:rPr>
        <w:t>Have outcomes been homogeneous throughout targeted populations and regions?</w:t>
      </w:r>
    </w:p>
    <w:p w14:paraId="26AC1B04" w14:textId="48EAC1C4" w:rsidR="001E2030" w:rsidRDefault="00C8789B" w:rsidP="001E2030">
      <w:pPr>
        <w:pStyle w:val="xmsolistparagraph"/>
        <w:numPr>
          <w:ilvl w:val="0"/>
          <w:numId w:val="37"/>
        </w:numPr>
        <w:rPr>
          <w:rFonts w:eastAsia="Times New Roman"/>
        </w:rPr>
      </w:pPr>
      <w:r>
        <w:rPr>
          <w:rFonts w:eastAsia="Times New Roman"/>
        </w:rPr>
        <w:t>To what extent h</w:t>
      </w:r>
      <w:r w:rsidR="001E2030">
        <w:rPr>
          <w:rFonts w:eastAsia="Times New Roman"/>
        </w:rPr>
        <w:t>ave girls</w:t>
      </w:r>
      <w:r>
        <w:rPr>
          <w:rFonts w:eastAsia="Times New Roman"/>
        </w:rPr>
        <w:t>’</w:t>
      </w:r>
      <w:r w:rsidR="001E2030">
        <w:rPr>
          <w:rFonts w:eastAsia="Times New Roman"/>
        </w:rPr>
        <w:t xml:space="preserve"> lives been changed as theorized they would?</w:t>
      </w:r>
    </w:p>
    <w:p w14:paraId="7500428E" w14:textId="6EFECEE2" w:rsidR="001E2030" w:rsidRDefault="001E2030" w:rsidP="001E2030">
      <w:pPr>
        <w:pStyle w:val="xmsolistparagraph"/>
        <w:numPr>
          <w:ilvl w:val="0"/>
          <w:numId w:val="37"/>
        </w:numPr>
        <w:rPr>
          <w:rFonts w:eastAsia="Times New Roman"/>
        </w:rPr>
      </w:pPr>
      <w:r>
        <w:rPr>
          <w:rFonts w:eastAsia="Times New Roman"/>
        </w:rPr>
        <w:t>To what extent are partner organizations and ASI responsible for the achieved outcomes?</w:t>
      </w:r>
    </w:p>
    <w:p w14:paraId="4053955C" w14:textId="25FD7976" w:rsidR="001E2030" w:rsidRDefault="001E2030" w:rsidP="001E2030">
      <w:pPr>
        <w:pStyle w:val="xmsolistparagraph"/>
        <w:numPr>
          <w:ilvl w:val="0"/>
          <w:numId w:val="37"/>
        </w:numPr>
        <w:rPr>
          <w:rFonts w:eastAsia="Times New Roman"/>
        </w:rPr>
      </w:pPr>
      <w:r>
        <w:rPr>
          <w:rFonts w:eastAsia="Times New Roman"/>
        </w:rPr>
        <w:t xml:space="preserve">Have there been any non-theorized effects on targeted populations? </w:t>
      </w:r>
    </w:p>
    <w:p w14:paraId="575C30D3" w14:textId="2FA148FB" w:rsidR="001E2030" w:rsidRPr="001E2030" w:rsidRDefault="001E2030" w:rsidP="001E2030">
      <w:pPr>
        <w:pStyle w:val="xmsolistparagraph"/>
        <w:numPr>
          <w:ilvl w:val="0"/>
          <w:numId w:val="37"/>
        </w:numPr>
        <w:rPr>
          <w:rFonts w:eastAsia="Times New Roman"/>
        </w:rPr>
      </w:pPr>
      <w:r>
        <w:rPr>
          <w:rFonts w:eastAsia="Times New Roman"/>
        </w:rPr>
        <w:t xml:space="preserve">Have non-targeted populations been </w:t>
      </w:r>
      <w:r w:rsidR="00F74E4E">
        <w:rPr>
          <w:rFonts w:eastAsia="Times New Roman"/>
        </w:rPr>
        <w:t>affected</w:t>
      </w:r>
      <w:r>
        <w:rPr>
          <w:rFonts w:eastAsia="Times New Roman"/>
        </w:rPr>
        <w:t xml:space="preserve"> by programme spill-overs?</w:t>
      </w:r>
    </w:p>
    <w:p w14:paraId="42017505" w14:textId="09058066" w:rsidR="0031233A" w:rsidRDefault="0031233A" w:rsidP="001E2030">
      <w:pPr>
        <w:pStyle w:val="xmsolistparagraph"/>
        <w:ind w:left="0"/>
        <w:rPr>
          <w:rFonts w:eastAsia="Times New Roman"/>
        </w:rPr>
      </w:pPr>
    </w:p>
    <w:p w14:paraId="331B7B1C" w14:textId="178E30DA" w:rsidR="001E2030" w:rsidRDefault="001E2030" w:rsidP="001E2030">
      <w:pPr>
        <w:pStyle w:val="xmsolistparagraph"/>
        <w:ind w:left="0"/>
        <w:rPr>
          <w:rFonts w:eastAsia="Times New Roman"/>
        </w:rPr>
      </w:pPr>
      <w:r>
        <w:rPr>
          <w:rFonts w:eastAsia="Times New Roman"/>
        </w:rPr>
        <w:t>Project logic and sustainability</w:t>
      </w:r>
    </w:p>
    <w:p w14:paraId="7F27E876" w14:textId="0C455F33" w:rsidR="001E2030" w:rsidRDefault="001E2030" w:rsidP="00CB6E3D">
      <w:pPr>
        <w:pStyle w:val="xmsolistparagraph"/>
        <w:numPr>
          <w:ilvl w:val="0"/>
          <w:numId w:val="37"/>
        </w:numPr>
        <w:rPr>
          <w:rFonts w:eastAsia="Times New Roman"/>
        </w:rPr>
      </w:pPr>
      <w:r>
        <w:rPr>
          <w:rFonts w:eastAsia="Times New Roman"/>
        </w:rPr>
        <w:t>To what extent was the</w:t>
      </w:r>
      <w:r w:rsidR="00F74E4E">
        <w:rPr>
          <w:rFonts w:eastAsia="Times New Roman"/>
        </w:rPr>
        <w:t xml:space="preserve"> overall</w:t>
      </w:r>
      <w:r>
        <w:rPr>
          <w:rFonts w:eastAsia="Times New Roman"/>
        </w:rPr>
        <w:t xml:space="preserve"> design of the project accurate for the desired results?</w:t>
      </w:r>
    </w:p>
    <w:p w14:paraId="3823D8F8" w14:textId="1D997C28" w:rsidR="00CB6E3D" w:rsidRDefault="00F74E4E" w:rsidP="00CB6E3D">
      <w:pPr>
        <w:pStyle w:val="xmsolistparagraph"/>
        <w:numPr>
          <w:ilvl w:val="0"/>
          <w:numId w:val="37"/>
        </w:numPr>
        <w:rPr>
          <w:rFonts w:eastAsia="Times New Roman"/>
        </w:rPr>
      </w:pPr>
      <w:r>
        <w:rPr>
          <w:rFonts w:eastAsia="Times New Roman"/>
        </w:rPr>
        <w:t>How i</w:t>
      </w:r>
      <w:r w:rsidR="001E2030">
        <w:rPr>
          <w:rFonts w:eastAsia="Times New Roman"/>
        </w:rPr>
        <w:t>s the project s</w:t>
      </w:r>
      <w:r w:rsidR="00CB6E3D">
        <w:rPr>
          <w:rFonts w:eastAsia="Times New Roman"/>
        </w:rPr>
        <w:t>ustainab</w:t>
      </w:r>
      <w:r w:rsidR="001E2030">
        <w:rPr>
          <w:rFonts w:eastAsia="Times New Roman"/>
        </w:rPr>
        <w:t xml:space="preserve">le </w:t>
      </w:r>
      <w:r w:rsidR="0005350C">
        <w:rPr>
          <w:rFonts w:eastAsia="Times New Roman"/>
        </w:rPr>
        <w:t>in the medium</w:t>
      </w:r>
      <w:r w:rsidR="005C6149">
        <w:rPr>
          <w:rFonts w:eastAsia="Times New Roman"/>
        </w:rPr>
        <w:t>-</w:t>
      </w:r>
      <w:r w:rsidR="0005350C">
        <w:rPr>
          <w:rFonts w:eastAsia="Times New Roman"/>
        </w:rPr>
        <w:t>term for partner organizations?</w:t>
      </w:r>
    </w:p>
    <w:p w14:paraId="7B687504" w14:textId="054387EE" w:rsidR="00456C22" w:rsidRDefault="0070499D" w:rsidP="0023770F">
      <w:pPr>
        <w:pStyle w:val="xmsolistparagraph"/>
        <w:numPr>
          <w:ilvl w:val="0"/>
          <w:numId w:val="37"/>
        </w:numPr>
        <w:rPr>
          <w:rFonts w:eastAsia="Times New Roman"/>
        </w:rPr>
      </w:pPr>
      <w:r>
        <w:rPr>
          <w:rFonts w:eastAsia="Times New Roman"/>
        </w:rPr>
        <w:t>What mechanisms can be adopted to enhance the results of the project</w:t>
      </w:r>
      <w:r w:rsidR="0005350C" w:rsidRPr="00F74E4E">
        <w:rPr>
          <w:rFonts w:eastAsia="Times New Roman"/>
        </w:rPr>
        <w:t>?</w:t>
      </w:r>
    </w:p>
    <w:p w14:paraId="0AC25E60" w14:textId="77777777" w:rsidR="0023770F" w:rsidRPr="0023770F" w:rsidRDefault="0023770F" w:rsidP="0023770F">
      <w:pPr>
        <w:pStyle w:val="xmsolistparagraph"/>
        <w:ind w:left="360"/>
        <w:rPr>
          <w:rFonts w:eastAsia="Times New Roman"/>
        </w:rPr>
      </w:pPr>
    </w:p>
    <w:p w14:paraId="689F8F72" w14:textId="3DAA5F7F" w:rsidR="00456C22" w:rsidRPr="00456C22" w:rsidRDefault="00456C22" w:rsidP="00456C22">
      <w:pPr>
        <w:pStyle w:val="Heading1"/>
        <w:numPr>
          <w:ilvl w:val="0"/>
          <w:numId w:val="1"/>
        </w:numPr>
        <w:tabs>
          <w:tab w:val="clear" w:pos="720"/>
          <w:tab w:val="num" w:pos="0"/>
        </w:tabs>
        <w:ind w:left="0"/>
        <w:jc w:val="both"/>
        <w:rPr>
          <w:rFonts w:asciiTheme="minorHAnsi" w:hAnsiTheme="minorHAnsi" w:cstheme="minorHAnsi"/>
          <w:sz w:val="24"/>
          <w:szCs w:val="24"/>
        </w:rPr>
      </w:pPr>
      <w:r w:rsidRPr="00456C22">
        <w:rPr>
          <w:rFonts w:asciiTheme="minorHAnsi" w:hAnsiTheme="minorHAnsi" w:cstheme="minorHAnsi"/>
          <w:sz w:val="24"/>
          <w:szCs w:val="24"/>
        </w:rPr>
        <w:t>Methodology</w:t>
      </w:r>
    </w:p>
    <w:p w14:paraId="371F1492" w14:textId="77777777" w:rsidR="00456C22" w:rsidRDefault="00456C22" w:rsidP="00456C22">
      <w:pPr>
        <w:ind w:left="-284"/>
        <w:jc w:val="both"/>
        <w:rPr>
          <w:rFonts w:asciiTheme="minorHAnsi" w:hAnsiTheme="minorHAnsi" w:cstheme="minorHAnsi"/>
          <w:sz w:val="22"/>
          <w:szCs w:val="22"/>
        </w:rPr>
      </w:pPr>
    </w:p>
    <w:p w14:paraId="4C4F0A44" w14:textId="38E78EF9" w:rsidR="00456C22" w:rsidRPr="00753DD1" w:rsidRDefault="00456C22" w:rsidP="00456C22">
      <w:pPr>
        <w:ind w:left="-284"/>
        <w:jc w:val="both"/>
        <w:rPr>
          <w:rFonts w:ascii="Arial Narrow" w:hAnsi="Arial Narrow"/>
          <w:b/>
        </w:rPr>
      </w:pPr>
      <w:r w:rsidRPr="00753DD1">
        <w:rPr>
          <w:rFonts w:asciiTheme="minorHAnsi" w:hAnsiTheme="minorHAnsi" w:cstheme="minorHAnsi"/>
          <w:sz w:val="22"/>
          <w:szCs w:val="22"/>
        </w:rPr>
        <w:t>Anti-Slavery International will consider Bond’s evidence principles when reviewing candidates’ approach papers and we would like proposed methodologies to meet the principles as far as possible</w:t>
      </w:r>
      <w:r w:rsidR="00D839CA">
        <w:rPr>
          <w:rFonts w:asciiTheme="minorHAnsi" w:hAnsiTheme="minorHAnsi" w:cstheme="minorHAnsi"/>
          <w:sz w:val="22"/>
          <w:szCs w:val="22"/>
        </w:rPr>
        <w:t>.</w:t>
      </w:r>
      <w:bookmarkStart w:id="1" w:name="_GoBack"/>
      <w:bookmarkEnd w:id="1"/>
    </w:p>
    <w:p w14:paraId="4EE18243" w14:textId="0886EDFE" w:rsidR="0023770F" w:rsidRPr="00D43068" w:rsidRDefault="00D43068" w:rsidP="00456C22">
      <w:pPr>
        <w:pStyle w:val="ListParagraph"/>
        <w:numPr>
          <w:ilvl w:val="0"/>
          <w:numId w:val="16"/>
        </w:numPr>
        <w:autoSpaceDE w:val="0"/>
        <w:autoSpaceDN w:val="0"/>
        <w:adjustRightInd w:val="0"/>
        <w:spacing w:after="120"/>
        <w:ind w:left="567" w:hanging="425"/>
        <w:contextualSpacing w:val="0"/>
        <w:jc w:val="both"/>
        <w:rPr>
          <w:rFonts w:asciiTheme="minorHAnsi" w:hAnsiTheme="minorHAnsi"/>
          <w:bCs/>
          <w:sz w:val="22"/>
          <w:szCs w:val="22"/>
        </w:rPr>
      </w:pPr>
      <w:r w:rsidRPr="00D43068">
        <w:rPr>
          <w:rFonts w:asciiTheme="minorHAnsi" w:hAnsiTheme="minorHAnsi"/>
          <w:bCs/>
          <w:sz w:val="22"/>
          <w:szCs w:val="22"/>
        </w:rPr>
        <w:t>Prepare a workplan for the evaluation</w:t>
      </w:r>
    </w:p>
    <w:p w14:paraId="0F49A43A" w14:textId="70141E76" w:rsidR="00456C22" w:rsidRDefault="00456C22" w:rsidP="00456C22">
      <w:pPr>
        <w:pStyle w:val="ListParagraph"/>
        <w:numPr>
          <w:ilvl w:val="0"/>
          <w:numId w:val="16"/>
        </w:numPr>
        <w:autoSpaceDE w:val="0"/>
        <w:autoSpaceDN w:val="0"/>
        <w:adjustRightInd w:val="0"/>
        <w:spacing w:after="120"/>
        <w:ind w:left="567" w:hanging="425"/>
        <w:contextualSpacing w:val="0"/>
        <w:jc w:val="both"/>
        <w:rPr>
          <w:rFonts w:asciiTheme="minorHAnsi" w:hAnsiTheme="minorHAnsi"/>
          <w:bCs/>
          <w:sz w:val="22"/>
          <w:szCs w:val="22"/>
        </w:rPr>
      </w:pPr>
      <w:r w:rsidRPr="00753DD1">
        <w:rPr>
          <w:rFonts w:asciiTheme="minorHAnsi" w:hAnsiTheme="minorHAnsi"/>
          <w:bCs/>
          <w:sz w:val="22"/>
          <w:szCs w:val="22"/>
        </w:rPr>
        <w:t xml:space="preserve">Develop a mixed methodology framework for collection </w:t>
      </w:r>
      <w:r>
        <w:rPr>
          <w:rFonts w:asciiTheme="minorHAnsi" w:hAnsiTheme="minorHAnsi"/>
          <w:bCs/>
          <w:sz w:val="22"/>
          <w:szCs w:val="22"/>
        </w:rPr>
        <w:t xml:space="preserve">of qualitative and quantitative </w:t>
      </w:r>
      <w:r w:rsidRPr="00753DD1">
        <w:rPr>
          <w:rFonts w:asciiTheme="minorHAnsi" w:hAnsiTheme="minorHAnsi"/>
          <w:bCs/>
          <w:sz w:val="22"/>
          <w:szCs w:val="22"/>
        </w:rPr>
        <w:t xml:space="preserve">data </w:t>
      </w:r>
    </w:p>
    <w:p w14:paraId="172E1087" w14:textId="77777777" w:rsidR="00456C22" w:rsidRPr="00753DD1" w:rsidRDefault="00456C22" w:rsidP="00456C22">
      <w:pPr>
        <w:pStyle w:val="ListParagraph"/>
        <w:numPr>
          <w:ilvl w:val="0"/>
          <w:numId w:val="16"/>
        </w:numPr>
        <w:autoSpaceDE w:val="0"/>
        <w:autoSpaceDN w:val="0"/>
        <w:adjustRightInd w:val="0"/>
        <w:spacing w:after="120"/>
        <w:ind w:left="567" w:hanging="425"/>
        <w:contextualSpacing w:val="0"/>
        <w:jc w:val="both"/>
        <w:rPr>
          <w:rFonts w:asciiTheme="minorHAnsi" w:hAnsiTheme="minorHAnsi"/>
          <w:bCs/>
          <w:sz w:val="22"/>
          <w:szCs w:val="22"/>
        </w:rPr>
      </w:pPr>
      <w:r w:rsidRPr="00753DD1">
        <w:rPr>
          <w:rFonts w:asciiTheme="minorHAnsi" w:hAnsiTheme="minorHAnsi"/>
          <w:bCs/>
          <w:sz w:val="22"/>
          <w:szCs w:val="22"/>
        </w:rPr>
        <w:t>Conduct a desk</w:t>
      </w:r>
      <w:r>
        <w:rPr>
          <w:rFonts w:asciiTheme="minorHAnsi" w:hAnsiTheme="minorHAnsi"/>
          <w:bCs/>
          <w:sz w:val="22"/>
          <w:szCs w:val="22"/>
        </w:rPr>
        <w:t>-</w:t>
      </w:r>
      <w:r w:rsidRPr="00753DD1">
        <w:rPr>
          <w:rFonts w:asciiTheme="minorHAnsi" w:hAnsiTheme="minorHAnsi"/>
          <w:bCs/>
          <w:sz w:val="22"/>
          <w:szCs w:val="22"/>
        </w:rPr>
        <w:t xml:space="preserve">based review of the project documentation and other relevant materials.  </w:t>
      </w:r>
      <w:r w:rsidRPr="00753DD1">
        <w:rPr>
          <w:rFonts w:asciiTheme="minorHAnsi" w:hAnsiTheme="minorHAnsi"/>
          <w:bCs/>
          <w:sz w:val="22"/>
          <w:szCs w:val="22"/>
          <w:shd w:val="clear" w:color="auto" w:fill="FFFFFF" w:themeFill="background1"/>
        </w:rPr>
        <w:t>The aim is to synthesi</w:t>
      </w:r>
      <w:r>
        <w:rPr>
          <w:rFonts w:asciiTheme="minorHAnsi" w:hAnsiTheme="minorHAnsi"/>
          <w:bCs/>
          <w:sz w:val="22"/>
          <w:szCs w:val="22"/>
          <w:shd w:val="clear" w:color="auto" w:fill="FFFFFF" w:themeFill="background1"/>
        </w:rPr>
        <w:t>s</w:t>
      </w:r>
      <w:r w:rsidRPr="00753DD1">
        <w:rPr>
          <w:rFonts w:asciiTheme="minorHAnsi" w:hAnsiTheme="minorHAnsi"/>
          <w:bCs/>
          <w:sz w:val="22"/>
          <w:szCs w:val="22"/>
          <w:shd w:val="clear" w:color="auto" w:fill="FFFFFF" w:themeFill="background1"/>
        </w:rPr>
        <w:t xml:space="preserve">e and verify existing information as part of the evaluation. Further data should only be collected </w:t>
      </w:r>
      <w:r>
        <w:rPr>
          <w:rFonts w:asciiTheme="minorHAnsi" w:hAnsiTheme="minorHAnsi"/>
          <w:bCs/>
          <w:sz w:val="22"/>
          <w:szCs w:val="22"/>
          <w:shd w:val="clear" w:color="auto" w:fill="FFFFFF" w:themeFill="background1"/>
        </w:rPr>
        <w:t>where</w:t>
      </w:r>
      <w:r w:rsidRPr="00753DD1">
        <w:rPr>
          <w:rFonts w:asciiTheme="minorHAnsi" w:hAnsiTheme="minorHAnsi"/>
          <w:bCs/>
          <w:sz w:val="22"/>
          <w:szCs w:val="22"/>
          <w:shd w:val="clear" w:color="auto" w:fill="FFFFFF" w:themeFill="background1"/>
        </w:rPr>
        <w:t xml:space="preserve"> key primary data is </w:t>
      </w:r>
      <w:r>
        <w:rPr>
          <w:rFonts w:asciiTheme="minorHAnsi" w:hAnsiTheme="minorHAnsi"/>
          <w:bCs/>
          <w:sz w:val="22"/>
          <w:szCs w:val="22"/>
          <w:shd w:val="clear" w:color="auto" w:fill="FFFFFF" w:themeFill="background1"/>
        </w:rPr>
        <w:t>not available</w:t>
      </w:r>
      <w:r w:rsidRPr="00753DD1">
        <w:rPr>
          <w:rFonts w:asciiTheme="minorHAnsi" w:hAnsiTheme="minorHAnsi"/>
          <w:bCs/>
          <w:sz w:val="22"/>
          <w:szCs w:val="22"/>
          <w:shd w:val="clear" w:color="auto" w:fill="FFFFFF" w:themeFill="background1"/>
        </w:rPr>
        <w:t>.</w:t>
      </w:r>
      <w:r w:rsidRPr="00753DD1">
        <w:rPr>
          <w:rFonts w:asciiTheme="minorHAnsi" w:hAnsiTheme="minorHAnsi"/>
          <w:bCs/>
          <w:sz w:val="22"/>
          <w:szCs w:val="22"/>
        </w:rPr>
        <w:t xml:space="preserve">  </w:t>
      </w:r>
    </w:p>
    <w:p w14:paraId="5D3CBB25" w14:textId="77777777" w:rsidR="00456C22" w:rsidRPr="00753DD1" w:rsidRDefault="00456C22" w:rsidP="00456C22">
      <w:pPr>
        <w:pStyle w:val="ListParagraph"/>
        <w:numPr>
          <w:ilvl w:val="0"/>
          <w:numId w:val="16"/>
        </w:numPr>
        <w:autoSpaceDE w:val="0"/>
        <w:autoSpaceDN w:val="0"/>
        <w:adjustRightInd w:val="0"/>
        <w:spacing w:after="120"/>
        <w:ind w:left="567" w:hanging="425"/>
        <w:contextualSpacing w:val="0"/>
        <w:jc w:val="both"/>
        <w:rPr>
          <w:rFonts w:asciiTheme="minorHAnsi" w:hAnsiTheme="minorHAnsi"/>
          <w:bCs/>
          <w:sz w:val="22"/>
          <w:szCs w:val="22"/>
        </w:rPr>
      </w:pPr>
      <w:r w:rsidRPr="00753DD1">
        <w:rPr>
          <w:rFonts w:asciiTheme="minorHAnsi" w:hAnsiTheme="minorHAnsi"/>
          <w:bCs/>
          <w:sz w:val="22"/>
          <w:szCs w:val="22"/>
        </w:rPr>
        <w:t xml:space="preserve">Conduct interviews with partner staff members </w:t>
      </w:r>
    </w:p>
    <w:p w14:paraId="7DE46BCE" w14:textId="21B7ABAD" w:rsidR="00456C22" w:rsidRPr="004257BA" w:rsidRDefault="00456C22" w:rsidP="00456C22">
      <w:pPr>
        <w:numPr>
          <w:ilvl w:val="0"/>
          <w:numId w:val="16"/>
        </w:numPr>
        <w:spacing w:after="120"/>
        <w:ind w:left="567" w:hanging="425"/>
        <w:jc w:val="both"/>
        <w:rPr>
          <w:rFonts w:asciiTheme="minorHAnsi" w:hAnsiTheme="minorHAnsi"/>
          <w:bCs/>
          <w:sz w:val="22"/>
          <w:szCs w:val="22"/>
        </w:rPr>
      </w:pPr>
      <w:r w:rsidRPr="00753DD1">
        <w:rPr>
          <w:rFonts w:asciiTheme="minorHAnsi" w:hAnsiTheme="minorHAnsi"/>
          <w:bCs/>
          <w:sz w:val="22"/>
          <w:szCs w:val="22"/>
        </w:rPr>
        <w:t xml:space="preserve">Visit </w:t>
      </w:r>
      <w:r w:rsidR="006C2B57">
        <w:rPr>
          <w:rFonts w:asciiTheme="minorHAnsi" w:hAnsiTheme="minorHAnsi"/>
          <w:bCs/>
          <w:sz w:val="22"/>
          <w:szCs w:val="22"/>
        </w:rPr>
        <w:t>a sample of</w:t>
      </w:r>
      <w:r>
        <w:rPr>
          <w:rFonts w:asciiTheme="minorHAnsi" w:hAnsiTheme="minorHAnsi"/>
          <w:bCs/>
          <w:sz w:val="22"/>
          <w:szCs w:val="22"/>
        </w:rPr>
        <w:t xml:space="preserve"> project sites </w:t>
      </w:r>
      <w:r w:rsidRPr="00753DD1">
        <w:rPr>
          <w:rFonts w:asciiTheme="minorHAnsi" w:hAnsiTheme="minorHAnsi"/>
          <w:bCs/>
          <w:sz w:val="22"/>
          <w:szCs w:val="22"/>
        </w:rPr>
        <w:t xml:space="preserve">in </w:t>
      </w:r>
      <w:r w:rsidR="00BF7666">
        <w:rPr>
          <w:rFonts w:asciiTheme="minorHAnsi" w:hAnsiTheme="minorHAnsi"/>
          <w:bCs/>
          <w:sz w:val="22"/>
          <w:szCs w:val="22"/>
        </w:rPr>
        <w:t>Nepal</w:t>
      </w:r>
      <w:r w:rsidRPr="00753DD1">
        <w:rPr>
          <w:rFonts w:asciiTheme="minorHAnsi" w:hAnsiTheme="minorHAnsi"/>
          <w:bCs/>
          <w:sz w:val="22"/>
          <w:szCs w:val="22"/>
        </w:rPr>
        <w:t xml:space="preserve"> and interview a range of </w:t>
      </w:r>
      <w:r>
        <w:rPr>
          <w:rFonts w:asciiTheme="minorHAnsi" w:hAnsiTheme="minorHAnsi"/>
          <w:bCs/>
          <w:sz w:val="22"/>
          <w:szCs w:val="22"/>
        </w:rPr>
        <w:t xml:space="preserve">national, state and district level </w:t>
      </w:r>
      <w:r w:rsidRPr="00753DD1">
        <w:rPr>
          <w:rFonts w:asciiTheme="minorHAnsi" w:hAnsiTheme="minorHAnsi"/>
          <w:bCs/>
          <w:sz w:val="22"/>
          <w:szCs w:val="22"/>
        </w:rPr>
        <w:t>stakeholders</w:t>
      </w:r>
    </w:p>
    <w:p w14:paraId="3F08B738" w14:textId="77777777" w:rsidR="00456C22" w:rsidRPr="00753DD1" w:rsidRDefault="00456C22" w:rsidP="00456C22">
      <w:pPr>
        <w:numPr>
          <w:ilvl w:val="0"/>
          <w:numId w:val="16"/>
        </w:numPr>
        <w:spacing w:after="120"/>
        <w:ind w:left="567" w:hanging="425"/>
        <w:jc w:val="both"/>
        <w:rPr>
          <w:rFonts w:asciiTheme="minorHAnsi" w:hAnsiTheme="minorHAnsi"/>
          <w:bCs/>
          <w:sz w:val="22"/>
          <w:szCs w:val="22"/>
        </w:rPr>
      </w:pPr>
      <w:r w:rsidRPr="00753DD1">
        <w:rPr>
          <w:rFonts w:asciiTheme="minorHAnsi" w:hAnsiTheme="minorHAnsi"/>
          <w:sz w:val="22"/>
          <w:szCs w:val="22"/>
        </w:rPr>
        <w:t xml:space="preserve">Present a preliminary overview/draft of findings to </w:t>
      </w:r>
      <w:r>
        <w:rPr>
          <w:rFonts w:asciiTheme="minorHAnsi" w:hAnsiTheme="minorHAnsi"/>
          <w:sz w:val="22"/>
          <w:szCs w:val="22"/>
        </w:rPr>
        <w:t xml:space="preserve">all project </w:t>
      </w:r>
      <w:r w:rsidRPr="00753DD1">
        <w:rPr>
          <w:rFonts w:asciiTheme="minorHAnsi" w:hAnsiTheme="minorHAnsi"/>
          <w:sz w:val="22"/>
          <w:szCs w:val="22"/>
        </w:rPr>
        <w:t xml:space="preserve">partners and receive comments before preparing the evaluation report. </w:t>
      </w:r>
      <w:r w:rsidRPr="00753DD1">
        <w:rPr>
          <w:rFonts w:asciiTheme="minorHAnsi" w:hAnsiTheme="minorHAnsi"/>
          <w:bCs/>
          <w:sz w:val="22"/>
          <w:szCs w:val="22"/>
        </w:rPr>
        <w:t xml:space="preserve">The report should include information on the process by which preliminary findings were shared and discussed, and how any resulting changes in the report were included. </w:t>
      </w:r>
    </w:p>
    <w:p w14:paraId="4C69C313" w14:textId="77777777" w:rsidR="00456C22" w:rsidRPr="00753DD1" w:rsidRDefault="00456C22" w:rsidP="00456C22">
      <w:pPr>
        <w:numPr>
          <w:ilvl w:val="0"/>
          <w:numId w:val="16"/>
        </w:numPr>
        <w:spacing w:after="120"/>
        <w:ind w:left="567" w:hanging="425"/>
        <w:jc w:val="both"/>
        <w:rPr>
          <w:rFonts w:asciiTheme="minorHAnsi" w:hAnsiTheme="minorHAnsi"/>
          <w:bCs/>
          <w:sz w:val="22"/>
          <w:szCs w:val="22"/>
        </w:rPr>
      </w:pPr>
      <w:r w:rsidRPr="00753DD1">
        <w:rPr>
          <w:rFonts w:asciiTheme="minorHAnsi" w:hAnsiTheme="minorHAnsi"/>
          <w:bCs/>
          <w:sz w:val="22"/>
          <w:szCs w:val="22"/>
        </w:rPr>
        <w:t>Prepare the final evaluation report in English, complete with an executive summary and recommendations.  Recommendations must also include details as to how they might be implemented.</w:t>
      </w:r>
    </w:p>
    <w:p w14:paraId="106D80AE" w14:textId="77777777" w:rsidR="00456C22" w:rsidRPr="00753DD1" w:rsidRDefault="00456C22" w:rsidP="00456C22">
      <w:pPr>
        <w:numPr>
          <w:ilvl w:val="0"/>
          <w:numId w:val="16"/>
        </w:numPr>
        <w:autoSpaceDE w:val="0"/>
        <w:autoSpaceDN w:val="0"/>
        <w:adjustRightInd w:val="0"/>
        <w:spacing w:after="120"/>
        <w:ind w:left="567" w:hanging="425"/>
        <w:jc w:val="both"/>
        <w:rPr>
          <w:rFonts w:asciiTheme="minorHAnsi" w:hAnsiTheme="minorHAnsi"/>
          <w:sz w:val="22"/>
          <w:szCs w:val="22"/>
        </w:rPr>
      </w:pPr>
      <w:r w:rsidRPr="00753DD1">
        <w:rPr>
          <w:rFonts w:asciiTheme="minorHAnsi" w:hAnsiTheme="minorHAnsi"/>
          <w:sz w:val="22"/>
          <w:szCs w:val="22"/>
        </w:rPr>
        <w:t xml:space="preserve">Submit a draft to Anti-Slavery for written comment before finalising the report, to minimise the chance of inaccuracies and to maximise ownership of the findings. </w:t>
      </w:r>
    </w:p>
    <w:p w14:paraId="7197D3A7" w14:textId="5192F1BE" w:rsidR="00456C22" w:rsidRDefault="00456C22" w:rsidP="00456C22">
      <w:pPr>
        <w:spacing w:after="120"/>
        <w:jc w:val="both"/>
        <w:rPr>
          <w:rFonts w:asciiTheme="minorHAnsi" w:hAnsiTheme="minorHAnsi"/>
          <w:bCs/>
          <w:sz w:val="22"/>
          <w:szCs w:val="22"/>
          <w:lang w:val="en-US"/>
        </w:rPr>
      </w:pPr>
      <w:r w:rsidRPr="00753DD1">
        <w:rPr>
          <w:rFonts w:asciiTheme="minorHAnsi" w:hAnsiTheme="minorHAnsi"/>
          <w:bCs/>
          <w:sz w:val="22"/>
          <w:szCs w:val="22"/>
        </w:rPr>
        <w:t xml:space="preserve">Point of contact throughout the evaluation will be </w:t>
      </w:r>
      <w:r>
        <w:rPr>
          <w:rFonts w:asciiTheme="minorHAnsi" w:hAnsiTheme="minorHAnsi"/>
          <w:bCs/>
          <w:sz w:val="22"/>
          <w:szCs w:val="22"/>
        </w:rPr>
        <w:t>Sally Kilner</w:t>
      </w:r>
      <w:r w:rsidRPr="00753DD1">
        <w:rPr>
          <w:rFonts w:asciiTheme="minorHAnsi" w:hAnsiTheme="minorHAnsi"/>
          <w:bCs/>
          <w:sz w:val="22"/>
          <w:szCs w:val="22"/>
        </w:rPr>
        <w:t xml:space="preserve">, Asia Programme </w:t>
      </w:r>
      <w:r>
        <w:rPr>
          <w:rFonts w:asciiTheme="minorHAnsi" w:hAnsiTheme="minorHAnsi"/>
          <w:bCs/>
          <w:sz w:val="22"/>
          <w:szCs w:val="22"/>
        </w:rPr>
        <w:t>Manager</w:t>
      </w:r>
      <w:r w:rsidRPr="00753DD1">
        <w:rPr>
          <w:rFonts w:asciiTheme="minorHAnsi" w:hAnsiTheme="minorHAnsi"/>
          <w:bCs/>
          <w:sz w:val="22"/>
          <w:szCs w:val="22"/>
        </w:rPr>
        <w:t xml:space="preserve"> at Anti-Slavery International (</w:t>
      </w:r>
      <w:hyperlink r:id="rId8" w:history="1">
        <w:r w:rsidRPr="00153955">
          <w:rPr>
            <w:rStyle w:val="Hyperlink"/>
            <w:rFonts w:asciiTheme="minorHAnsi" w:hAnsiTheme="minorHAnsi"/>
            <w:bCs/>
            <w:sz w:val="22"/>
            <w:szCs w:val="22"/>
          </w:rPr>
          <w:t>s.kilner@antislavery.org</w:t>
        </w:r>
      </w:hyperlink>
      <w:r w:rsidRPr="00753DD1">
        <w:rPr>
          <w:rFonts w:asciiTheme="minorHAnsi" w:hAnsiTheme="minorHAnsi"/>
          <w:bCs/>
          <w:sz w:val="22"/>
          <w:szCs w:val="22"/>
        </w:rPr>
        <w:t>)</w:t>
      </w:r>
      <w:r w:rsidR="00BF7666">
        <w:rPr>
          <w:rFonts w:asciiTheme="minorHAnsi" w:hAnsiTheme="minorHAnsi"/>
          <w:bCs/>
          <w:sz w:val="22"/>
          <w:szCs w:val="22"/>
        </w:rPr>
        <w:t xml:space="preserve"> and Guido Quiroga, MEL Manager at Anti-Slavery International (</w:t>
      </w:r>
      <w:hyperlink r:id="rId9" w:history="1">
        <w:r w:rsidR="00BF7666" w:rsidRPr="00C158EC">
          <w:rPr>
            <w:rStyle w:val="Hyperlink"/>
            <w:rFonts w:asciiTheme="minorHAnsi" w:hAnsiTheme="minorHAnsi"/>
            <w:bCs/>
            <w:sz w:val="22"/>
            <w:szCs w:val="22"/>
          </w:rPr>
          <w:t>g.quiroga</w:t>
        </w:r>
        <w:r w:rsidR="00BF7666" w:rsidRPr="00C158EC">
          <w:rPr>
            <w:rStyle w:val="Hyperlink"/>
            <w:rFonts w:asciiTheme="minorHAnsi" w:hAnsiTheme="minorHAnsi"/>
            <w:bCs/>
            <w:sz w:val="22"/>
            <w:szCs w:val="22"/>
            <w:lang w:val="en-US"/>
          </w:rPr>
          <w:t>@antislavery.org</w:t>
        </w:r>
      </w:hyperlink>
      <w:r w:rsidR="00BF7666">
        <w:rPr>
          <w:rFonts w:asciiTheme="minorHAnsi" w:hAnsiTheme="minorHAnsi"/>
          <w:bCs/>
          <w:sz w:val="22"/>
          <w:szCs w:val="22"/>
          <w:lang w:val="en-US"/>
        </w:rPr>
        <w:t xml:space="preserve">). </w:t>
      </w:r>
    </w:p>
    <w:p w14:paraId="0D50F90B" w14:textId="766EC780" w:rsidR="00BF7666" w:rsidRDefault="00BF7666" w:rsidP="00456C22">
      <w:pPr>
        <w:spacing w:after="120"/>
        <w:jc w:val="both"/>
        <w:rPr>
          <w:rFonts w:asciiTheme="minorHAnsi" w:hAnsiTheme="minorHAnsi"/>
          <w:bCs/>
          <w:sz w:val="22"/>
          <w:szCs w:val="22"/>
          <w:lang w:val="en-US"/>
        </w:rPr>
      </w:pPr>
    </w:p>
    <w:p w14:paraId="60E7693D" w14:textId="58056314" w:rsidR="00456C22" w:rsidRDefault="00BF7666" w:rsidP="00BF7666">
      <w:pPr>
        <w:numPr>
          <w:ilvl w:val="0"/>
          <w:numId w:val="1"/>
        </w:numPr>
        <w:tabs>
          <w:tab w:val="clear" w:pos="720"/>
          <w:tab w:val="num" w:pos="0"/>
        </w:tabs>
        <w:ind w:left="0"/>
        <w:jc w:val="both"/>
        <w:rPr>
          <w:rFonts w:asciiTheme="minorHAnsi" w:hAnsiTheme="minorHAnsi"/>
          <w:b/>
          <w:szCs w:val="24"/>
          <w:lang w:val="en-US"/>
        </w:rPr>
      </w:pPr>
      <w:r w:rsidRPr="00BF7666">
        <w:rPr>
          <w:rFonts w:asciiTheme="minorHAnsi" w:hAnsiTheme="minorHAnsi"/>
          <w:b/>
          <w:szCs w:val="24"/>
          <w:lang w:val="en-US"/>
        </w:rPr>
        <w:t>Evaluation Process</w:t>
      </w:r>
    </w:p>
    <w:p w14:paraId="50C9DDA3" w14:textId="200180DD" w:rsidR="00BF7666" w:rsidRPr="00BF7666" w:rsidRDefault="00BF7666" w:rsidP="00D43068">
      <w:pPr>
        <w:jc w:val="both"/>
        <w:rPr>
          <w:rFonts w:asciiTheme="minorHAnsi" w:hAnsiTheme="minorHAnsi"/>
          <w:bCs/>
          <w:sz w:val="22"/>
          <w:szCs w:val="22"/>
        </w:rPr>
      </w:pPr>
      <w:r w:rsidRPr="00BF7666">
        <w:rPr>
          <w:rFonts w:asciiTheme="minorHAnsi" w:hAnsiTheme="minorHAnsi"/>
          <w:bCs/>
          <w:sz w:val="22"/>
          <w:szCs w:val="22"/>
        </w:rPr>
        <w:t>The consultant will prepare an evaluation inception report and work-plan that will</w:t>
      </w:r>
      <w:r w:rsidR="00D43068">
        <w:rPr>
          <w:rFonts w:asciiTheme="minorHAnsi" w:hAnsiTheme="minorHAnsi"/>
          <w:bCs/>
          <w:sz w:val="22"/>
          <w:szCs w:val="22"/>
        </w:rPr>
        <w:t xml:space="preserve"> </w:t>
      </w:r>
      <w:r w:rsidRPr="00BF7666">
        <w:rPr>
          <w:rFonts w:asciiTheme="minorHAnsi" w:hAnsiTheme="minorHAnsi"/>
          <w:bCs/>
          <w:sz w:val="22"/>
          <w:szCs w:val="22"/>
        </w:rPr>
        <w:t>operationalize the Terms of Reference. The inception report will be based on initial</w:t>
      </w:r>
      <w:r w:rsidR="00D43068">
        <w:rPr>
          <w:rFonts w:asciiTheme="minorHAnsi" w:hAnsiTheme="minorHAnsi"/>
          <w:bCs/>
          <w:sz w:val="22"/>
          <w:szCs w:val="22"/>
        </w:rPr>
        <w:t xml:space="preserve"> </w:t>
      </w:r>
      <w:r w:rsidRPr="00BF7666">
        <w:rPr>
          <w:rFonts w:asciiTheme="minorHAnsi" w:hAnsiTheme="minorHAnsi"/>
          <w:bCs/>
          <w:sz w:val="22"/>
          <w:szCs w:val="22"/>
        </w:rPr>
        <w:t>documentary review and preliminary interviews with</w:t>
      </w:r>
      <w:r>
        <w:rPr>
          <w:rFonts w:asciiTheme="minorHAnsi" w:hAnsiTheme="minorHAnsi"/>
          <w:bCs/>
          <w:sz w:val="22"/>
          <w:szCs w:val="22"/>
        </w:rPr>
        <w:t xml:space="preserve"> a selection of</w:t>
      </w:r>
      <w:r w:rsidRPr="00BF7666">
        <w:rPr>
          <w:rFonts w:asciiTheme="minorHAnsi" w:hAnsiTheme="minorHAnsi"/>
          <w:bCs/>
          <w:sz w:val="22"/>
          <w:szCs w:val="22"/>
        </w:rPr>
        <w:t xml:space="preserve"> key stakeholders.</w:t>
      </w:r>
    </w:p>
    <w:p w14:paraId="61B6DDE4" w14:textId="3F6B55AF" w:rsidR="00BF7666" w:rsidRPr="00D43068" w:rsidRDefault="00BF7666" w:rsidP="00BF7666">
      <w:pPr>
        <w:jc w:val="both"/>
        <w:rPr>
          <w:rFonts w:asciiTheme="minorHAnsi" w:hAnsiTheme="minorHAnsi"/>
          <w:bCs/>
          <w:sz w:val="22"/>
          <w:szCs w:val="22"/>
        </w:rPr>
      </w:pPr>
    </w:p>
    <w:p w14:paraId="74A0751A" w14:textId="5866697A" w:rsidR="00BF7666" w:rsidRDefault="00BF7666" w:rsidP="00BF7666">
      <w:pPr>
        <w:jc w:val="both"/>
        <w:rPr>
          <w:rFonts w:asciiTheme="minorHAnsi" w:hAnsiTheme="minorHAnsi"/>
          <w:bCs/>
          <w:sz w:val="22"/>
          <w:szCs w:val="22"/>
        </w:rPr>
      </w:pPr>
      <w:r w:rsidRPr="00BF7666">
        <w:rPr>
          <w:rFonts w:asciiTheme="minorHAnsi" w:hAnsiTheme="minorHAnsi"/>
          <w:bCs/>
          <w:sz w:val="22"/>
          <w:szCs w:val="22"/>
        </w:rPr>
        <w:t xml:space="preserve">The inception report and work-plan will address the following elements: </w:t>
      </w:r>
      <w:r w:rsidR="00E366AA">
        <w:rPr>
          <w:rFonts w:asciiTheme="minorHAnsi" w:hAnsiTheme="minorHAnsi"/>
          <w:bCs/>
          <w:sz w:val="22"/>
          <w:szCs w:val="22"/>
        </w:rPr>
        <w:t>e</w:t>
      </w:r>
      <w:r w:rsidRPr="00BF7666">
        <w:rPr>
          <w:rFonts w:asciiTheme="minorHAnsi" w:hAnsiTheme="minorHAnsi"/>
          <w:bCs/>
          <w:sz w:val="22"/>
          <w:szCs w:val="22"/>
        </w:rPr>
        <w:t>xpectations of the evaluation; roles and responsibilities within the evaluation consulting team; elaboration of the theory</w:t>
      </w:r>
      <w:r>
        <w:rPr>
          <w:rFonts w:asciiTheme="minorHAnsi" w:hAnsiTheme="minorHAnsi"/>
          <w:bCs/>
          <w:sz w:val="22"/>
          <w:szCs w:val="22"/>
        </w:rPr>
        <w:t xml:space="preserve"> of change</w:t>
      </w:r>
      <w:r w:rsidRPr="00BF7666">
        <w:rPr>
          <w:rFonts w:asciiTheme="minorHAnsi" w:hAnsiTheme="minorHAnsi"/>
          <w:bCs/>
          <w:sz w:val="22"/>
          <w:szCs w:val="22"/>
        </w:rPr>
        <w:t>, as appropriate; any refinements and elaboration to evaluation questions; methods – qualitative and quantitative and data collection, including possible constraints; risks, including bias and how these will be mitigated; Evaluation process timetable; outline of the final evaluation report</w:t>
      </w:r>
      <w:r>
        <w:rPr>
          <w:rFonts w:asciiTheme="minorHAnsi" w:hAnsiTheme="minorHAnsi"/>
          <w:bCs/>
          <w:sz w:val="22"/>
          <w:szCs w:val="22"/>
        </w:rPr>
        <w:t>.</w:t>
      </w:r>
    </w:p>
    <w:p w14:paraId="4A33BA98" w14:textId="24373AA9" w:rsidR="007D2D00" w:rsidRDefault="007D2D00" w:rsidP="00BF7666">
      <w:pPr>
        <w:jc w:val="both"/>
        <w:rPr>
          <w:rFonts w:asciiTheme="minorHAnsi" w:hAnsiTheme="minorHAnsi"/>
          <w:bCs/>
          <w:sz w:val="22"/>
          <w:szCs w:val="22"/>
        </w:rPr>
      </w:pPr>
    </w:p>
    <w:p w14:paraId="54EB3151" w14:textId="33C2E837" w:rsidR="007D2D00" w:rsidRPr="007D2D00" w:rsidRDefault="007D2D00" w:rsidP="007D2D00">
      <w:pPr>
        <w:jc w:val="both"/>
        <w:rPr>
          <w:rFonts w:asciiTheme="minorHAnsi" w:hAnsiTheme="minorHAnsi"/>
          <w:bCs/>
          <w:sz w:val="22"/>
          <w:szCs w:val="22"/>
        </w:rPr>
      </w:pPr>
      <w:r w:rsidRPr="007D2D00">
        <w:rPr>
          <w:rFonts w:asciiTheme="minorHAnsi" w:hAnsiTheme="minorHAnsi"/>
          <w:bCs/>
          <w:sz w:val="22"/>
          <w:szCs w:val="22"/>
        </w:rPr>
        <w:lastRenderedPageBreak/>
        <w:t xml:space="preserve">The inception report and work-plan will be approved by </w:t>
      </w:r>
      <w:r>
        <w:rPr>
          <w:rFonts w:asciiTheme="minorHAnsi" w:hAnsiTheme="minorHAnsi"/>
          <w:bCs/>
          <w:sz w:val="22"/>
          <w:szCs w:val="22"/>
        </w:rPr>
        <w:t xml:space="preserve">Anti-Slavery International MEL Manager and Programme Manager </w:t>
      </w:r>
      <w:r w:rsidRPr="007D2D00">
        <w:rPr>
          <w:rFonts w:asciiTheme="minorHAnsi" w:hAnsiTheme="minorHAnsi"/>
          <w:bCs/>
          <w:sz w:val="22"/>
          <w:szCs w:val="22"/>
        </w:rPr>
        <w:t>and act as an agreement between the consultants</w:t>
      </w:r>
      <w:r>
        <w:rPr>
          <w:rFonts w:asciiTheme="minorHAnsi" w:hAnsiTheme="minorHAnsi"/>
          <w:bCs/>
          <w:sz w:val="22"/>
          <w:szCs w:val="22"/>
        </w:rPr>
        <w:t xml:space="preserve"> </w:t>
      </w:r>
      <w:r w:rsidRPr="007D2D00">
        <w:rPr>
          <w:rFonts w:asciiTheme="minorHAnsi" w:hAnsiTheme="minorHAnsi"/>
          <w:bCs/>
          <w:sz w:val="22"/>
          <w:szCs w:val="22"/>
        </w:rPr>
        <w:t xml:space="preserve">and </w:t>
      </w:r>
      <w:r>
        <w:rPr>
          <w:rFonts w:asciiTheme="minorHAnsi" w:hAnsiTheme="minorHAnsi"/>
          <w:bCs/>
          <w:sz w:val="22"/>
          <w:szCs w:val="22"/>
        </w:rPr>
        <w:t xml:space="preserve">ASI on </w:t>
      </w:r>
      <w:r w:rsidRPr="007D2D00">
        <w:rPr>
          <w:rFonts w:asciiTheme="minorHAnsi" w:hAnsiTheme="minorHAnsi"/>
          <w:bCs/>
          <w:sz w:val="22"/>
          <w:szCs w:val="22"/>
        </w:rPr>
        <w:t xml:space="preserve">how the evaluation is to be conducted. </w:t>
      </w:r>
      <w:r w:rsidR="00E35AA3">
        <w:rPr>
          <w:rFonts w:asciiTheme="minorHAnsi" w:hAnsiTheme="minorHAnsi"/>
          <w:bCs/>
          <w:sz w:val="22"/>
          <w:szCs w:val="22"/>
        </w:rPr>
        <w:t>The workplan and inception report will be the document upon which the contract will be defined. ASI reserves the right of amending the document, specifically with regards to key research questions and methodologies.</w:t>
      </w:r>
    </w:p>
    <w:p w14:paraId="75D21977" w14:textId="38579F44" w:rsidR="007D2D00" w:rsidRDefault="007D2D00" w:rsidP="00BF7666">
      <w:pPr>
        <w:jc w:val="both"/>
        <w:rPr>
          <w:rFonts w:asciiTheme="minorHAnsi" w:hAnsiTheme="minorHAnsi"/>
          <w:bCs/>
          <w:sz w:val="22"/>
          <w:szCs w:val="22"/>
        </w:rPr>
      </w:pPr>
    </w:p>
    <w:p w14:paraId="5EC6932F" w14:textId="57536104" w:rsidR="007D2D00" w:rsidRDefault="007D2D00" w:rsidP="007D2D00">
      <w:pPr>
        <w:rPr>
          <w:rFonts w:asciiTheme="minorHAnsi" w:hAnsiTheme="minorHAnsi"/>
          <w:bCs/>
          <w:sz w:val="22"/>
          <w:szCs w:val="22"/>
        </w:rPr>
      </w:pPr>
      <w:r w:rsidRPr="007D2D00">
        <w:rPr>
          <w:rFonts w:asciiTheme="minorHAnsi" w:hAnsiTheme="minorHAnsi"/>
          <w:bCs/>
          <w:sz w:val="22"/>
          <w:szCs w:val="22"/>
        </w:rPr>
        <w:t>The consultants will prepare the draft and final evaluation reports that describe the evaluation methodology, findings, recommendations and key lessons. The report should be written with the wider</w:t>
      </w:r>
      <w:r>
        <w:rPr>
          <w:rFonts w:asciiTheme="minorHAnsi" w:hAnsiTheme="minorHAnsi"/>
          <w:bCs/>
          <w:sz w:val="22"/>
          <w:szCs w:val="22"/>
        </w:rPr>
        <w:t xml:space="preserve"> anti-slavery and human rights</w:t>
      </w:r>
      <w:r w:rsidRPr="007D2D00">
        <w:rPr>
          <w:rFonts w:asciiTheme="minorHAnsi" w:hAnsiTheme="minorHAnsi"/>
          <w:bCs/>
          <w:sz w:val="22"/>
          <w:szCs w:val="22"/>
        </w:rPr>
        <w:t xml:space="preserve"> audience in mind. </w:t>
      </w:r>
    </w:p>
    <w:p w14:paraId="2DD31867" w14:textId="287543AA" w:rsidR="007D2D00" w:rsidRDefault="007D2D00" w:rsidP="007D2D00">
      <w:pPr>
        <w:rPr>
          <w:rFonts w:asciiTheme="minorHAnsi" w:hAnsiTheme="minorHAnsi"/>
          <w:bCs/>
          <w:sz w:val="22"/>
          <w:szCs w:val="22"/>
        </w:rPr>
      </w:pPr>
    </w:p>
    <w:p w14:paraId="35B19D7C" w14:textId="54ED238D" w:rsidR="007D2D00" w:rsidRDefault="007D2D00" w:rsidP="007D2D00">
      <w:pPr>
        <w:rPr>
          <w:rFonts w:asciiTheme="minorHAnsi" w:hAnsiTheme="minorHAnsi"/>
          <w:bCs/>
          <w:sz w:val="22"/>
          <w:szCs w:val="22"/>
        </w:rPr>
      </w:pPr>
      <w:r>
        <w:rPr>
          <w:rFonts w:asciiTheme="minorHAnsi" w:hAnsiTheme="minorHAnsi"/>
          <w:bCs/>
          <w:sz w:val="22"/>
          <w:szCs w:val="22"/>
        </w:rPr>
        <w:t>The deliverables of this evaluation, then, will be the following:</w:t>
      </w:r>
    </w:p>
    <w:p w14:paraId="2879BFB3" w14:textId="77777777" w:rsidR="007D2D00" w:rsidRPr="007D2D00" w:rsidRDefault="007D2D00" w:rsidP="007D2D00">
      <w:pPr>
        <w:rPr>
          <w:rFonts w:asciiTheme="minorHAnsi" w:hAnsiTheme="minorHAnsi"/>
          <w:bCs/>
          <w:sz w:val="22"/>
          <w:szCs w:val="22"/>
        </w:rPr>
      </w:pPr>
    </w:p>
    <w:p w14:paraId="165BEFBA" w14:textId="77777777" w:rsidR="007D2D00" w:rsidRPr="007D2D00" w:rsidRDefault="007D2D00" w:rsidP="007D2D00">
      <w:pPr>
        <w:rPr>
          <w:rFonts w:asciiTheme="minorHAnsi" w:hAnsiTheme="minorHAnsi"/>
          <w:bCs/>
          <w:sz w:val="22"/>
          <w:szCs w:val="22"/>
        </w:rPr>
      </w:pPr>
      <w:r w:rsidRPr="007D2D00">
        <w:rPr>
          <w:rFonts w:asciiTheme="minorHAnsi" w:hAnsiTheme="minorHAnsi"/>
          <w:bCs/>
          <w:sz w:val="22"/>
          <w:szCs w:val="22"/>
        </w:rPr>
        <w:t>•</w:t>
      </w:r>
      <w:r w:rsidRPr="007D2D00">
        <w:rPr>
          <w:rFonts w:asciiTheme="minorHAnsi" w:hAnsiTheme="minorHAnsi"/>
          <w:bCs/>
          <w:sz w:val="22"/>
          <w:szCs w:val="22"/>
        </w:rPr>
        <w:tab/>
        <w:t xml:space="preserve">Evaluation inception report and work-plan </w:t>
      </w:r>
    </w:p>
    <w:p w14:paraId="600870E9" w14:textId="77777777" w:rsidR="007D2D00" w:rsidRPr="007D2D00" w:rsidRDefault="007D2D00" w:rsidP="007D2D00">
      <w:pPr>
        <w:rPr>
          <w:rFonts w:asciiTheme="minorHAnsi" w:hAnsiTheme="minorHAnsi"/>
          <w:bCs/>
          <w:sz w:val="22"/>
          <w:szCs w:val="22"/>
        </w:rPr>
      </w:pPr>
      <w:r w:rsidRPr="007D2D00">
        <w:rPr>
          <w:rFonts w:asciiTheme="minorHAnsi" w:hAnsiTheme="minorHAnsi"/>
          <w:bCs/>
          <w:sz w:val="22"/>
          <w:szCs w:val="22"/>
        </w:rPr>
        <w:t>•</w:t>
      </w:r>
      <w:r w:rsidRPr="007D2D00">
        <w:rPr>
          <w:rFonts w:asciiTheme="minorHAnsi" w:hAnsiTheme="minorHAnsi"/>
          <w:bCs/>
          <w:sz w:val="22"/>
          <w:szCs w:val="22"/>
        </w:rPr>
        <w:tab/>
        <w:t>Evaluation Draft Report</w:t>
      </w:r>
    </w:p>
    <w:p w14:paraId="44998271" w14:textId="028A20BF" w:rsidR="007D2D00" w:rsidRPr="00E35AA3" w:rsidRDefault="007D2D00" w:rsidP="007D2D00">
      <w:pPr>
        <w:rPr>
          <w:rFonts w:asciiTheme="minorHAnsi" w:hAnsiTheme="minorHAnsi"/>
          <w:bCs/>
          <w:sz w:val="22"/>
          <w:szCs w:val="22"/>
        </w:rPr>
      </w:pPr>
      <w:r w:rsidRPr="00E35AA3">
        <w:rPr>
          <w:rFonts w:asciiTheme="minorHAnsi" w:hAnsiTheme="minorHAnsi"/>
          <w:bCs/>
          <w:sz w:val="22"/>
          <w:szCs w:val="22"/>
        </w:rPr>
        <w:t>•</w:t>
      </w:r>
      <w:r w:rsidRPr="00E35AA3">
        <w:rPr>
          <w:rFonts w:asciiTheme="minorHAnsi" w:hAnsiTheme="minorHAnsi"/>
          <w:bCs/>
          <w:sz w:val="22"/>
          <w:szCs w:val="22"/>
        </w:rPr>
        <w:tab/>
        <w:t>Evaluation Final Report for participating stakeholders</w:t>
      </w:r>
    </w:p>
    <w:p w14:paraId="79A79A30" w14:textId="05E08CBA" w:rsidR="007D2D00" w:rsidRPr="00BF7666" w:rsidRDefault="007D2D00" w:rsidP="007D2D00">
      <w:pPr>
        <w:rPr>
          <w:rFonts w:asciiTheme="minorHAnsi" w:hAnsiTheme="minorHAnsi"/>
          <w:bCs/>
          <w:sz w:val="22"/>
          <w:szCs w:val="22"/>
        </w:rPr>
      </w:pPr>
      <w:r w:rsidRPr="007D2D00">
        <w:rPr>
          <w:rFonts w:asciiTheme="minorHAnsi" w:hAnsiTheme="minorHAnsi"/>
          <w:bCs/>
          <w:sz w:val="22"/>
          <w:szCs w:val="22"/>
        </w:rPr>
        <w:t>•</w:t>
      </w:r>
      <w:r w:rsidRPr="007D2D00">
        <w:rPr>
          <w:rFonts w:asciiTheme="minorHAnsi" w:hAnsiTheme="minorHAnsi"/>
          <w:bCs/>
          <w:sz w:val="22"/>
          <w:szCs w:val="22"/>
        </w:rPr>
        <w:tab/>
        <w:t xml:space="preserve">Public Evaluation Final Report </w:t>
      </w:r>
    </w:p>
    <w:p w14:paraId="13C2FCF5" w14:textId="5C25129C" w:rsidR="00BF7666" w:rsidRDefault="00BF7666" w:rsidP="00BF7666">
      <w:pPr>
        <w:jc w:val="both"/>
        <w:rPr>
          <w:rFonts w:asciiTheme="minorHAnsi" w:hAnsiTheme="minorHAnsi"/>
          <w:bCs/>
          <w:sz w:val="22"/>
          <w:szCs w:val="22"/>
        </w:rPr>
      </w:pPr>
    </w:p>
    <w:p w14:paraId="06DF0AA5" w14:textId="34EFA394" w:rsidR="00E35AA3" w:rsidRPr="007D2D00" w:rsidRDefault="00E35AA3" w:rsidP="00E35AA3">
      <w:pPr>
        <w:rPr>
          <w:rFonts w:asciiTheme="minorHAnsi" w:hAnsiTheme="minorHAnsi"/>
          <w:bCs/>
          <w:sz w:val="22"/>
          <w:szCs w:val="22"/>
        </w:rPr>
      </w:pPr>
      <w:r>
        <w:rPr>
          <w:rFonts w:asciiTheme="minorHAnsi" w:hAnsiTheme="minorHAnsi"/>
          <w:bCs/>
          <w:sz w:val="22"/>
          <w:szCs w:val="22"/>
        </w:rPr>
        <w:t xml:space="preserve">The consultancy will only be considered finalised once all deliverables have been formally approved by ASI. </w:t>
      </w:r>
    </w:p>
    <w:p w14:paraId="2F7717F6" w14:textId="77777777" w:rsidR="00E35AA3" w:rsidRPr="007D2D00" w:rsidRDefault="00E35AA3" w:rsidP="00BF7666">
      <w:pPr>
        <w:jc w:val="both"/>
        <w:rPr>
          <w:rFonts w:asciiTheme="minorHAnsi" w:hAnsiTheme="minorHAnsi"/>
          <w:bCs/>
          <w:sz w:val="22"/>
          <w:szCs w:val="22"/>
        </w:rPr>
      </w:pPr>
    </w:p>
    <w:p w14:paraId="1F93C2AD" w14:textId="54B2FCC4" w:rsidR="0057405D" w:rsidRPr="00BF7666" w:rsidRDefault="0057405D" w:rsidP="0057405D">
      <w:pPr>
        <w:numPr>
          <w:ilvl w:val="0"/>
          <w:numId w:val="1"/>
        </w:numPr>
        <w:tabs>
          <w:tab w:val="clear" w:pos="720"/>
          <w:tab w:val="num" w:pos="0"/>
        </w:tabs>
        <w:ind w:left="0"/>
        <w:jc w:val="both"/>
        <w:rPr>
          <w:rFonts w:asciiTheme="minorHAnsi" w:hAnsiTheme="minorHAnsi" w:cstheme="minorHAnsi"/>
          <w:b/>
        </w:rPr>
      </w:pPr>
      <w:r w:rsidRPr="00BF7666">
        <w:rPr>
          <w:rFonts w:asciiTheme="minorHAnsi" w:hAnsiTheme="minorHAnsi" w:cstheme="minorHAnsi"/>
          <w:b/>
        </w:rPr>
        <w:t>The Evaluation Report</w:t>
      </w:r>
    </w:p>
    <w:p w14:paraId="02A03527" w14:textId="77777777" w:rsidR="003B335B" w:rsidRPr="00753DD1" w:rsidRDefault="003B335B" w:rsidP="003B335B">
      <w:pPr>
        <w:jc w:val="both"/>
        <w:rPr>
          <w:rFonts w:ascii="Arial Narrow" w:hAnsi="Arial Narrow"/>
          <w:b/>
        </w:rPr>
      </w:pPr>
    </w:p>
    <w:p w14:paraId="5723C586" w14:textId="77777777" w:rsidR="0057405D" w:rsidRPr="00753DD1" w:rsidRDefault="0057405D" w:rsidP="0057405D">
      <w:pPr>
        <w:jc w:val="both"/>
        <w:rPr>
          <w:rFonts w:asciiTheme="minorHAnsi" w:hAnsiTheme="minorHAnsi"/>
          <w:bCs/>
          <w:sz w:val="22"/>
          <w:szCs w:val="22"/>
        </w:rPr>
      </w:pPr>
      <w:r w:rsidRPr="00753DD1">
        <w:rPr>
          <w:rFonts w:asciiTheme="minorHAnsi" w:hAnsiTheme="minorHAnsi"/>
          <w:bCs/>
          <w:sz w:val="22"/>
          <w:szCs w:val="22"/>
        </w:rPr>
        <w:t xml:space="preserve">The final report must contain: </w:t>
      </w:r>
    </w:p>
    <w:p w14:paraId="125D93E8" w14:textId="77777777" w:rsidR="0057405D" w:rsidRPr="00753DD1" w:rsidRDefault="0057405D" w:rsidP="0057405D">
      <w:pPr>
        <w:pStyle w:val="ListParagraph"/>
        <w:numPr>
          <w:ilvl w:val="0"/>
          <w:numId w:val="18"/>
        </w:numPr>
        <w:jc w:val="both"/>
        <w:rPr>
          <w:rFonts w:asciiTheme="minorHAnsi" w:hAnsiTheme="minorHAnsi"/>
          <w:bCs/>
          <w:sz w:val="22"/>
          <w:szCs w:val="22"/>
        </w:rPr>
      </w:pPr>
      <w:r w:rsidRPr="00753DD1">
        <w:rPr>
          <w:rFonts w:asciiTheme="minorHAnsi" w:hAnsiTheme="minorHAnsi"/>
          <w:sz w:val="22"/>
          <w:szCs w:val="22"/>
        </w:rPr>
        <w:t>Executive Summary</w:t>
      </w:r>
    </w:p>
    <w:p w14:paraId="2AFFD6D1" w14:textId="7E2604BD" w:rsidR="0057405D" w:rsidRPr="000C738B" w:rsidRDefault="0057405D" w:rsidP="0057405D">
      <w:pPr>
        <w:pStyle w:val="ListParagraph"/>
        <w:numPr>
          <w:ilvl w:val="0"/>
          <w:numId w:val="18"/>
        </w:numPr>
        <w:jc w:val="both"/>
        <w:rPr>
          <w:rFonts w:asciiTheme="minorHAnsi" w:hAnsiTheme="minorHAnsi"/>
          <w:bCs/>
          <w:sz w:val="22"/>
          <w:szCs w:val="22"/>
        </w:rPr>
      </w:pPr>
      <w:r w:rsidRPr="00753DD1">
        <w:rPr>
          <w:rFonts w:asciiTheme="minorHAnsi" w:hAnsiTheme="minorHAnsi"/>
          <w:sz w:val="22"/>
          <w:szCs w:val="22"/>
        </w:rPr>
        <w:t xml:space="preserve">Background Information on the context </w:t>
      </w:r>
      <w:r w:rsidR="0040088A" w:rsidRPr="00753DD1">
        <w:rPr>
          <w:rFonts w:asciiTheme="minorHAnsi" w:hAnsiTheme="minorHAnsi"/>
          <w:sz w:val="22"/>
          <w:szCs w:val="22"/>
        </w:rPr>
        <w:t xml:space="preserve">of the project </w:t>
      </w:r>
      <w:r w:rsidRPr="00753DD1">
        <w:rPr>
          <w:rFonts w:asciiTheme="minorHAnsi" w:hAnsiTheme="minorHAnsi"/>
          <w:sz w:val="22"/>
          <w:szCs w:val="22"/>
        </w:rPr>
        <w:t>and partners</w:t>
      </w:r>
    </w:p>
    <w:p w14:paraId="04799785" w14:textId="29AB20CE" w:rsidR="00E35AA3" w:rsidRPr="00E35AA3" w:rsidRDefault="00E35AA3" w:rsidP="00E35AA3">
      <w:pPr>
        <w:pStyle w:val="ListParagraph"/>
        <w:numPr>
          <w:ilvl w:val="1"/>
          <w:numId w:val="18"/>
        </w:numPr>
        <w:jc w:val="both"/>
        <w:rPr>
          <w:rFonts w:asciiTheme="minorHAnsi" w:hAnsiTheme="minorHAnsi"/>
          <w:bCs/>
          <w:sz w:val="22"/>
          <w:szCs w:val="22"/>
        </w:rPr>
      </w:pPr>
      <w:r>
        <w:rPr>
          <w:rFonts w:asciiTheme="minorHAnsi" w:hAnsiTheme="minorHAnsi"/>
          <w:sz w:val="22"/>
          <w:szCs w:val="22"/>
        </w:rPr>
        <w:t>Introduction to the issue: Commercial Sexual Exploitation and Children Sexual Exploitation in Nepal</w:t>
      </w:r>
    </w:p>
    <w:p w14:paraId="1390C9F0" w14:textId="1D3E9227" w:rsidR="000C738B" w:rsidRPr="000C738B" w:rsidRDefault="00E35AA3" w:rsidP="000C738B">
      <w:pPr>
        <w:pStyle w:val="ListParagraph"/>
        <w:numPr>
          <w:ilvl w:val="1"/>
          <w:numId w:val="18"/>
        </w:numPr>
        <w:jc w:val="both"/>
        <w:rPr>
          <w:rFonts w:asciiTheme="minorHAnsi" w:hAnsiTheme="minorHAnsi"/>
          <w:bCs/>
          <w:sz w:val="22"/>
          <w:szCs w:val="22"/>
        </w:rPr>
      </w:pPr>
      <w:r>
        <w:rPr>
          <w:rFonts w:asciiTheme="minorHAnsi" w:hAnsiTheme="minorHAnsi"/>
          <w:sz w:val="22"/>
          <w:szCs w:val="22"/>
        </w:rPr>
        <w:t>Project t</w:t>
      </w:r>
      <w:r w:rsidR="000C738B">
        <w:rPr>
          <w:rFonts w:asciiTheme="minorHAnsi" w:hAnsiTheme="minorHAnsi"/>
          <w:sz w:val="22"/>
          <w:szCs w:val="22"/>
        </w:rPr>
        <w:t>heory of change</w:t>
      </w:r>
    </w:p>
    <w:p w14:paraId="43AFB7C0" w14:textId="568DF00B" w:rsidR="000C738B" w:rsidRPr="000C738B" w:rsidRDefault="000C738B" w:rsidP="000C738B">
      <w:pPr>
        <w:pStyle w:val="ListParagraph"/>
        <w:numPr>
          <w:ilvl w:val="1"/>
          <w:numId w:val="18"/>
        </w:numPr>
        <w:jc w:val="both"/>
        <w:rPr>
          <w:rFonts w:asciiTheme="minorHAnsi" w:hAnsiTheme="minorHAnsi"/>
          <w:bCs/>
          <w:sz w:val="22"/>
          <w:szCs w:val="22"/>
        </w:rPr>
      </w:pPr>
      <w:r>
        <w:rPr>
          <w:rFonts w:asciiTheme="minorHAnsi" w:hAnsiTheme="minorHAnsi"/>
          <w:sz w:val="22"/>
          <w:szCs w:val="22"/>
        </w:rPr>
        <w:t>Logframe and project design</w:t>
      </w:r>
    </w:p>
    <w:p w14:paraId="2858AC20" w14:textId="1CC75CE3" w:rsidR="000C738B" w:rsidRPr="000D7FF8" w:rsidRDefault="000C738B" w:rsidP="000C738B">
      <w:pPr>
        <w:pStyle w:val="ListParagraph"/>
        <w:numPr>
          <w:ilvl w:val="1"/>
          <w:numId w:val="18"/>
        </w:numPr>
        <w:jc w:val="both"/>
        <w:rPr>
          <w:rFonts w:asciiTheme="minorHAnsi" w:hAnsiTheme="minorHAnsi"/>
          <w:bCs/>
          <w:sz w:val="22"/>
          <w:szCs w:val="22"/>
        </w:rPr>
      </w:pPr>
      <w:r>
        <w:rPr>
          <w:rFonts w:asciiTheme="minorHAnsi" w:hAnsiTheme="minorHAnsi"/>
          <w:sz w:val="22"/>
          <w:szCs w:val="22"/>
        </w:rPr>
        <w:t>Beneficiaries</w:t>
      </w:r>
    </w:p>
    <w:p w14:paraId="7FFCE813" w14:textId="6625F3D3" w:rsidR="000C738B" w:rsidRPr="000C738B" w:rsidRDefault="0057405D" w:rsidP="0057405D">
      <w:pPr>
        <w:pStyle w:val="ListParagraph"/>
        <w:numPr>
          <w:ilvl w:val="0"/>
          <w:numId w:val="18"/>
        </w:numPr>
        <w:jc w:val="both"/>
        <w:rPr>
          <w:rFonts w:asciiTheme="minorHAnsi" w:hAnsiTheme="minorHAnsi"/>
          <w:bCs/>
          <w:sz w:val="22"/>
          <w:szCs w:val="22"/>
        </w:rPr>
      </w:pPr>
      <w:r w:rsidRPr="003D53A7">
        <w:rPr>
          <w:rFonts w:asciiTheme="minorHAnsi" w:hAnsiTheme="minorHAnsi"/>
          <w:sz w:val="22"/>
          <w:szCs w:val="22"/>
        </w:rPr>
        <w:t>Purpose of the evaluation</w:t>
      </w:r>
    </w:p>
    <w:p w14:paraId="5852ADBC" w14:textId="11E5B9FF" w:rsidR="000C738B" w:rsidRPr="000C738B" w:rsidRDefault="000C738B" w:rsidP="000C738B">
      <w:pPr>
        <w:pStyle w:val="ListParagraph"/>
        <w:numPr>
          <w:ilvl w:val="1"/>
          <w:numId w:val="18"/>
        </w:numPr>
        <w:jc w:val="both"/>
        <w:rPr>
          <w:rFonts w:asciiTheme="minorHAnsi" w:hAnsiTheme="minorHAnsi"/>
          <w:bCs/>
          <w:sz w:val="22"/>
          <w:szCs w:val="22"/>
        </w:rPr>
      </w:pPr>
      <w:r>
        <w:rPr>
          <w:rFonts w:asciiTheme="minorHAnsi" w:hAnsiTheme="minorHAnsi"/>
          <w:sz w:val="22"/>
          <w:szCs w:val="22"/>
        </w:rPr>
        <w:t>Research questions</w:t>
      </w:r>
    </w:p>
    <w:p w14:paraId="33E0D7DC" w14:textId="13C69E75" w:rsidR="0057405D" w:rsidRPr="003D53A7" w:rsidRDefault="000C738B" w:rsidP="0057405D">
      <w:pPr>
        <w:pStyle w:val="ListParagraph"/>
        <w:numPr>
          <w:ilvl w:val="0"/>
          <w:numId w:val="18"/>
        </w:numPr>
        <w:jc w:val="both"/>
        <w:rPr>
          <w:rFonts w:asciiTheme="minorHAnsi" w:hAnsiTheme="minorHAnsi"/>
          <w:bCs/>
          <w:sz w:val="22"/>
          <w:szCs w:val="22"/>
        </w:rPr>
      </w:pPr>
      <w:r>
        <w:rPr>
          <w:rFonts w:asciiTheme="minorHAnsi" w:hAnsiTheme="minorHAnsi"/>
          <w:sz w:val="22"/>
          <w:szCs w:val="22"/>
        </w:rPr>
        <w:t>M</w:t>
      </w:r>
      <w:r w:rsidR="002819A7" w:rsidRPr="003D53A7">
        <w:rPr>
          <w:rFonts w:asciiTheme="minorHAnsi" w:hAnsiTheme="minorHAnsi"/>
          <w:sz w:val="22"/>
          <w:szCs w:val="22"/>
        </w:rPr>
        <w:t>ethodology</w:t>
      </w:r>
      <w:r w:rsidR="0057405D" w:rsidRPr="003D53A7">
        <w:rPr>
          <w:rFonts w:asciiTheme="minorHAnsi" w:hAnsiTheme="minorHAnsi"/>
          <w:sz w:val="22"/>
          <w:szCs w:val="22"/>
        </w:rPr>
        <w:t xml:space="preserve"> </w:t>
      </w:r>
      <w:r w:rsidR="002819A7" w:rsidRPr="003D53A7">
        <w:rPr>
          <w:rFonts w:asciiTheme="minorHAnsi" w:hAnsiTheme="minorHAnsi"/>
          <w:sz w:val="22"/>
          <w:szCs w:val="22"/>
        </w:rPr>
        <w:t>applied</w:t>
      </w:r>
    </w:p>
    <w:p w14:paraId="53C5D4C8" w14:textId="586B495D" w:rsidR="0040088A" w:rsidRPr="003D53A7" w:rsidRDefault="0040088A" w:rsidP="0040088A">
      <w:pPr>
        <w:pStyle w:val="ListParagraph"/>
        <w:numPr>
          <w:ilvl w:val="0"/>
          <w:numId w:val="18"/>
        </w:numPr>
        <w:jc w:val="both"/>
        <w:rPr>
          <w:rFonts w:asciiTheme="minorHAnsi" w:hAnsiTheme="minorHAnsi"/>
          <w:bCs/>
          <w:sz w:val="22"/>
          <w:szCs w:val="22"/>
        </w:rPr>
      </w:pPr>
      <w:r w:rsidRPr="003D53A7">
        <w:rPr>
          <w:rFonts w:asciiTheme="minorHAnsi" w:hAnsiTheme="minorHAnsi"/>
          <w:sz w:val="22"/>
          <w:szCs w:val="22"/>
        </w:rPr>
        <w:t xml:space="preserve">Results and </w:t>
      </w:r>
      <w:r w:rsidR="0023462A" w:rsidRPr="003D53A7">
        <w:rPr>
          <w:rFonts w:asciiTheme="minorHAnsi" w:hAnsiTheme="minorHAnsi"/>
          <w:sz w:val="22"/>
          <w:szCs w:val="22"/>
        </w:rPr>
        <w:t>analysis</w:t>
      </w:r>
    </w:p>
    <w:p w14:paraId="58800BF7" w14:textId="77777777" w:rsidR="0057405D" w:rsidRPr="003D53A7" w:rsidRDefault="0057405D" w:rsidP="0057405D">
      <w:pPr>
        <w:pStyle w:val="ListParagraph"/>
        <w:numPr>
          <w:ilvl w:val="0"/>
          <w:numId w:val="18"/>
        </w:numPr>
        <w:jc w:val="both"/>
        <w:rPr>
          <w:rFonts w:asciiTheme="minorHAnsi" w:hAnsiTheme="minorHAnsi"/>
          <w:bCs/>
          <w:sz w:val="22"/>
          <w:szCs w:val="22"/>
        </w:rPr>
      </w:pPr>
      <w:r w:rsidRPr="003D53A7">
        <w:rPr>
          <w:rFonts w:asciiTheme="minorHAnsi" w:hAnsiTheme="minorHAnsi"/>
          <w:sz w:val="22"/>
          <w:szCs w:val="22"/>
        </w:rPr>
        <w:t>Conclusions</w:t>
      </w:r>
    </w:p>
    <w:p w14:paraId="4357F286" w14:textId="77777777" w:rsidR="0057405D" w:rsidRPr="003D53A7" w:rsidRDefault="0040088A" w:rsidP="0057405D">
      <w:pPr>
        <w:pStyle w:val="ListParagraph"/>
        <w:numPr>
          <w:ilvl w:val="0"/>
          <w:numId w:val="18"/>
        </w:numPr>
        <w:jc w:val="both"/>
        <w:rPr>
          <w:rFonts w:asciiTheme="minorHAnsi" w:hAnsiTheme="minorHAnsi"/>
          <w:bCs/>
          <w:sz w:val="22"/>
          <w:szCs w:val="22"/>
        </w:rPr>
      </w:pPr>
      <w:r w:rsidRPr="003D53A7">
        <w:rPr>
          <w:rFonts w:asciiTheme="minorHAnsi" w:hAnsiTheme="minorHAnsi"/>
          <w:sz w:val="22"/>
          <w:szCs w:val="22"/>
        </w:rPr>
        <w:t xml:space="preserve">Recommendations, including </w:t>
      </w:r>
      <w:r w:rsidRPr="003D53A7">
        <w:rPr>
          <w:rFonts w:asciiTheme="minorHAnsi" w:hAnsiTheme="minorHAnsi"/>
          <w:bCs/>
          <w:sz w:val="22"/>
          <w:szCs w:val="22"/>
        </w:rPr>
        <w:t>details as to how they might be implemented.</w:t>
      </w:r>
    </w:p>
    <w:p w14:paraId="1FFFD8D2" w14:textId="77777777" w:rsidR="0057405D" w:rsidRPr="00753DD1" w:rsidRDefault="0040088A" w:rsidP="0057405D">
      <w:pPr>
        <w:pStyle w:val="ListParagraph"/>
        <w:numPr>
          <w:ilvl w:val="0"/>
          <w:numId w:val="18"/>
        </w:numPr>
        <w:jc w:val="both"/>
        <w:rPr>
          <w:rFonts w:asciiTheme="minorHAnsi" w:hAnsiTheme="minorHAnsi"/>
          <w:bCs/>
          <w:sz w:val="22"/>
          <w:szCs w:val="22"/>
        </w:rPr>
      </w:pPr>
      <w:r w:rsidRPr="003D53A7">
        <w:rPr>
          <w:rFonts w:asciiTheme="minorHAnsi" w:hAnsiTheme="minorHAnsi"/>
          <w:sz w:val="22"/>
          <w:szCs w:val="22"/>
        </w:rPr>
        <w:t>Appendices</w:t>
      </w:r>
      <w:r w:rsidRPr="00130869">
        <w:rPr>
          <w:rFonts w:asciiTheme="minorHAnsi" w:hAnsiTheme="minorHAnsi"/>
          <w:sz w:val="22"/>
          <w:szCs w:val="22"/>
        </w:rPr>
        <w:t xml:space="preserve"> (including</w:t>
      </w:r>
      <w:r w:rsidRPr="00753DD1">
        <w:rPr>
          <w:rFonts w:asciiTheme="minorHAnsi" w:hAnsiTheme="minorHAnsi"/>
          <w:sz w:val="22"/>
          <w:szCs w:val="22"/>
        </w:rPr>
        <w:t xml:space="preserve"> all technical details, a list of interviewees and schedule) </w:t>
      </w:r>
    </w:p>
    <w:p w14:paraId="352DB779" w14:textId="77777777" w:rsidR="00855CDA" w:rsidRPr="00753DD1" w:rsidRDefault="00855CDA" w:rsidP="005327A1">
      <w:pPr>
        <w:jc w:val="both"/>
        <w:rPr>
          <w:rFonts w:asciiTheme="minorHAnsi" w:hAnsiTheme="minorHAnsi"/>
          <w:bCs/>
          <w:sz w:val="22"/>
          <w:szCs w:val="22"/>
        </w:rPr>
      </w:pPr>
    </w:p>
    <w:p w14:paraId="2D1DA7F1" w14:textId="3A72FF5F" w:rsidR="003D3BA9" w:rsidRDefault="0057405D" w:rsidP="000C738B">
      <w:pPr>
        <w:jc w:val="both"/>
        <w:rPr>
          <w:rFonts w:asciiTheme="minorHAnsi" w:hAnsiTheme="minorHAnsi"/>
          <w:sz w:val="22"/>
          <w:szCs w:val="22"/>
        </w:rPr>
      </w:pPr>
      <w:r w:rsidRPr="00753DD1">
        <w:rPr>
          <w:rFonts w:asciiTheme="minorHAnsi" w:hAnsiTheme="minorHAnsi"/>
          <w:sz w:val="22"/>
          <w:szCs w:val="22"/>
        </w:rPr>
        <w:t>The report should be</w:t>
      </w:r>
      <w:r w:rsidR="00130869">
        <w:rPr>
          <w:rFonts w:asciiTheme="minorHAnsi" w:hAnsiTheme="minorHAnsi"/>
          <w:sz w:val="22"/>
          <w:szCs w:val="22"/>
        </w:rPr>
        <w:t xml:space="preserve"> no </w:t>
      </w:r>
      <w:r w:rsidR="00130869" w:rsidRPr="00B91417">
        <w:rPr>
          <w:rFonts w:asciiTheme="minorHAnsi" w:hAnsiTheme="minorHAnsi"/>
          <w:sz w:val="22"/>
          <w:szCs w:val="22"/>
        </w:rPr>
        <w:t>more than</w:t>
      </w:r>
      <w:r w:rsidRPr="00B91417">
        <w:rPr>
          <w:rFonts w:asciiTheme="minorHAnsi" w:hAnsiTheme="minorHAnsi"/>
          <w:sz w:val="22"/>
          <w:szCs w:val="22"/>
        </w:rPr>
        <w:t xml:space="preserve"> </w:t>
      </w:r>
      <w:r w:rsidR="001213C3" w:rsidRPr="00B91417">
        <w:rPr>
          <w:rFonts w:asciiTheme="minorHAnsi" w:hAnsiTheme="minorHAnsi"/>
          <w:sz w:val="22"/>
          <w:szCs w:val="22"/>
        </w:rPr>
        <w:t xml:space="preserve">30 pages (not including case studies or appendices) </w:t>
      </w:r>
      <w:r w:rsidRPr="00B91417">
        <w:rPr>
          <w:rFonts w:asciiTheme="minorHAnsi" w:hAnsiTheme="minorHAnsi"/>
          <w:sz w:val="22"/>
          <w:szCs w:val="22"/>
        </w:rPr>
        <w:t>written in English and presented to Anti-Slavery International electronic</w:t>
      </w:r>
      <w:r w:rsidR="002849D2">
        <w:rPr>
          <w:rFonts w:asciiTheme="minorHAnsi" w:hAnsiTheme="minorHAnsi"/>
          <w:sz w:val="22"/>
          <w:szCs w:val="22"/>
        </w:rPr>
        <w:t>ally</w:t>
      </w:r>
      <w:r w:rsidRPr="00B91417">
        <w:rPr>
          <w:rFonts w:asciiTheme="minorHAnsi" w:hAnsiTheme="minorHAnsi"/>
          <w:sz w:val="22"/>
          <w:szCs w:val="22"/>
        </w:rPr>
        <w:t xml:space="preserve">, </w:t>
      </w:r>
      <w:r w:rsidR="002849D2">
        <w:rPr>
          <w:rFonts w:asciiTheme="minorHAnsi" w:hAnsiTheme="minorHAnsi"/>
          <w:sz w:val="22"/>
          <w:szCs w:val="22"/>
        </w:rPr>
        <w:t xml:space="preserve">in a format </w:t>
      </w:r>
      <w:r w:rsidRPr="00B91417">
        <w:rPr>
          <w:rFonts w:asciiTheme="minorHAnsi" w:hAnsiTheme="minorHAnsi"/>
          <w:sz w:val="22"/>
          <w:szCs w:val="22"/>
        </w:rPr>
        <w:t>compatible with MS Word.</w:t>
      </w:r>
      <w:r w:rsidR="002819A7" w:rsidRPr="00B91417">
        <w:rPr>
          <w:sz w:val="22"/>
          <w:szCs w:val="22"/>
        </w:rPr>
        <w:t xml:space="preserve"> </w:t>
      </w:r>
      <w:r w:rsidR="009A0E74" w:rsidRPr="00B91417">
        <w:rPr>
          <w:rFonts w:asciiTheme="minorHAnsi" w:hAnsiTheme="minorHAnsi"/>
          <w:sz w:val="22"/>
          <w:szCs w:val="22"/>
        </w:rPr>
        <w:t>The final report will</w:t>
      </w:r>
      <w:r w:rsidR="002819A7" w:rsidRPr="00B91417">
        <w:rPr>
          <w:rFonts w:asciiTheme="minorHAnsi" w:hAnsiTheme="minorHAnsi"/>
          <w:sz w:val="22"/>
          <w:szCs w:val="22"/>
        </w:rPr>
        <w:t xml:space="preserve"> be made available to colleagues at Anti-Slavery International</w:t>
      </w:r>
      <w:r w:rsidR="007C32D8" w:rsidRPr="00B91417">
        <w:rPr>
          <w:rFonts w:asciiTheme="minorHAnsi" w:hAnsiTheme="minorHAnsi"/>
          <w:sz w:val="22"/>
          <w:szCs w:val="22"/>
        </w:rPr>
        <w:t>,</w:t>
      </w:r>
      <w:r w:rsidR="002819A7" w:rsidRPr="00B91417">
        <w:rPr>
          <w:rFonts w:asciiTheme="minorHAnsi" w:hAnsiTheme="minorHAnsi"/>
          <w:sz w:val="22"/>
          <w:szCs w:val="22"/>
        </w:rPr>
        <w:t xml:space="preserve"> </w:t>
      </w:r>
      <w:r w:rsidR="006F6CDA" w:rsidRPr="00B91417">
        <w:rPr>
          <w:rFonts w:asciiTheme="minorHAnsi" w:hAnsiTheme="minorHAnsi"/>
          <w:sz w:val="22"/>
          <w:szCs w:val="22"/>
        </w:rPr>
        <w:t>published</w:t>
      </w:r>
      <w:r w:rsidR="006F6CDA" w:rsidRPr="00753DD1">
        <w:rPr>
          <w:rFonts w:asciiTheme="minorHAnsi" w:hAnsiTheme="minorHAnsi"/>
          <w:sz w:val="22"/>
          <w:szCs w:val="22"/>
        </w:rPr>
        <w:t xml:space="preserve"> </w:t>
      </w:r>
      <w:r w:rsidR="002819A7" w:rsidRPr="00753DD1">
        <w:rPr>
          <w:rFonts w:asciiTheme="minorHAnsi" w:hAnsiTheme="minorHAnsi"/>
          <w:sz w:val="22"/>
          <w:szCs w:val="22"/>
        </w:rPr>
        <w:t>on its website</w:t>
      </w:r>
      <w:r w:rsidR="007C32D8" w:rsidRPr="00753DD1">
        <w:rPr>
          <w:rFonts w:asciiTheme="minorHAnsi" w:hAnsiTheme="minorHAnsi"/>
          <w:sz w:val="22"/>
          <w:szCs w:val="22"/>
        </w:rPr>
        <w:t>,</w:t>
      </w:r>
      <w:r w:rsidR="002819A7" w:rsidRPr="00753DD1">
        <w:rPr>
          <w:rFonts w:asciiTheme="minorHAnsi" w:hAnsiTheme="minorHAnsi"/>
          <w:sz w:val="22"/>
          <w:szCs w:val="22"/>
        </w:rPr>
        <w:t xml:space="preserve"> as well as </w:t>
      </w:r>
      <w:r w:rsidR="006F6CDA" w:rsidRPr="00753DD1">
        <w:rPr>
          <w:rFonts w:asciiTheme="minorHAnsi" w:hAnsiTheme="minorHAnsi"/>
          <w:sz w:val="22"/>
          <w:szCs w:val="22"/>
        </w:rPr>
        <w:t xml:space="preserve">shared with project partners and with </w:t>
      </w:r>
      <w:r w:rsidR="002819A7" w:rsidRPr="00753DD1">
        <w:rPr>
          <w:rFonts w:asciiTheme="minorHAnsi" w:hAnsiTheme="minorHAnsi"/>
          <w:sz w:val="22"/>
          <w:szCs w:val="22"/>
        </w:rPr>
        <w:t>organisations and individuals that could learn from the experience.</w:t>
      </w:r>
    </w:p>
    <w:p w14:paraId="68BBA5F1" w14:textId="77777777" w:rsidR="000C738B" w:rsidRPr="000C738B" w:rsidRDefault="000C738B" w:rsidP="000C738B">
      <w:pPr>
        <w:jc w:val="both"/>
        <w:rPr>
          <w:rFonts w:asciiTheme="minorHAnsi" w:hAnsiTheme="minorHAnsi"/>
          <w:sz w:val="22"/>
          <w:szCs w:val="22"/>
        </w:rPr>
      </w:pPr>
    </w:p>
    <w:p w14:paraId="56C173FA" w14:textId="77777777" w:rsidR="000C738B" w:rsidRPr="00BF7666" w:rsidRDefault="000C738B" w:rsidP="000C738B">
      <w:pPr>
        <w:pStyle w:val="Heading1"/>
        <w:numPr>
          <w:ilvl w:val="0"/>
          <w:numId w:val="1"/>
        </w:numPr>
        <w:tabs>
          <w:tab w:val="clear" w:pos="720"/>
          <w:tab w:val="num" w:pos="0"/>
        </w:tabs>
        <w:ind w:left="0"/>
        <w:jc w:val="both"/>
        <w:rPr>
          <w:rFonts w:asciiTheme="minorHAnsi" w:hAnsiTheme="minorHAnsi" w:cstheme="minorHAnsi"/>
          <w:sz w:val="24"/>
          <w:szCs w:val="24"/>
        </w:rPr>
      </w:pPr>
      <w:r w:rsidRPr="00BF7666">
        <w:rPr>
          <w:rFonts w:asciiTheme="minorHAnsi" w:hAnsiTheme="minorHAnsi" w:cstheme="minorHAnsi"/>
          <w:sz w:val="24"/>
          <w:szCs w:val="24"/>
        </w:rPr>
        <w:t>Timeframe</w:t>
      </w:r>
    </w:p>
    <w:p w14:paraId="568B16FC" w14:textId="6B610D94" w:rsidR="000C738B" w:rsidRDefault="000C738B" w:rsidP="000C738B">
      <w:pPr>
        <w:jc w:val="both"/>
        <w:rPr>
          <w:rFonts w:asciiTheme="minorHAnsi" w:hAnsiTheme="minorHAnsi"/>
          <w:sz w:val="22"/>
          <w:szCs w:val="22"/>
        </w:rPr>
      </w:pPr>
      <w:r w:rsidRPr="00753DD1">
        <w:rPr>
          <w:rFonts w:asciiTheme="minorHAnsi" w:hAnsiTheme="minorHAnsi"/>
          <w:sz w:val="22"/>
          <w:szCs w:val="22"/>
        </w:rPr>
        <w:t xml:space="preserve">The evaluation </w:t>
      </w:r>
      <w:r w:rsidR="00A30AC3">
        <w:rPr>
          <w:rFonts w:asciiTheme="minorHAnsi" w:hAnsiTheme="minorHAnsi"/>
          <w:sz w:val="22"/>
          <w:szCs w:val="22"/>
        </w:rPr>
        <w:t>will</w:t>
      </w:r>
      <w:r w:rsidRPr="00753DD1">
        <w:rPr>
          <w:rFonts w:asciiTheme="minorHAnsi" w:hAnsiTheme="minorHAnsi"/>
          <w:sz w:val="22"/>
          <w:szCs w:val="22"/>
        </w:rPr>
        <w:t xml:space="preserve"> start </w:t>
      </w:r>
      <w:r w:rsidR="00F235EB">
        <w:rPr>
          <w:rFonts w:asciiTheme="minorHAnsi" w:hAnsiTheme="minorHAnsi"/>
          <w:sz w:val="22"/>
          <w:szCs w:val="22"/>
        </w:rPr>
        <w:t>in mid-December</w:t>
      </w:r>
      <w:r w:rsidRPr="00753DD1">
        <w:rPr>
          <w:rFonts w:asciiTheme="minorHAnsi" w:hAnsiTheme="minorHAnsi"/>
          <w:sz w:val="22"/>
          <w:szCs w:val="22"/>
        </w:rPr>
        <w:t xml:space="preserve">. A first draft of the report should be submitted by </w:t>
      </w:r>
      <w:r w:rsidR="00A30AC3">
        <w:rPr>
          <w:rFonts w:asciiTheme="minorHAnsi" w:hAnsiTheme="minorHAnsi"/>
          <w:sz w:val="22"/>
          <w:szCs w:val="22"/>
        </w:rPr>
        <w:t>late February</w:t>
      </w:r>
      <w:r>
        <w:rPr>
          <w:rFonts w:asciiTheme="minorHAnsi" w:hAnsiTheme="minorHAnsi"/>
          <w:sz w:val="22"/>
          <w:szCs w:val="22"/>
        </w:rPr>
        <w:t>,</w:t>
      </w:r>
      <w:r w:rsidRPr="00753DD1">
        <w:rPr>
          <w:rFonts w:asciiTheme="minorHAnsi" w:hAnsiTheme="minorHAnsi"/>
          <w:sz w:val="22"/>
          <w:szCs w:val="22"/>
        </w:rPr>
        <w:t xml:space="preserve"> with the final report to Anti-Slavery International and electronic formats by </w:t>
      </w:r>
      <w:r w:rsidR="00A30AC3">
        <w:rPr>
          <w:rFonts w:asciiTheme="minorHAnsi" w:hAnsiTheme="minorHAnsi"/>
          <w:sz w:val="22"/>
          <w:szCs w:val="22"/>
        </w:rPr>
        <w:t>early</w:t>
      </w:r>
      <w:r w:rsidRPr="00753DD1">
        <w:rPr>
          <w:rFonts w:asciiTheme="minorHAnsi" w:hAnsiTheme="minorHAnsi"/>
          <w:sz w:val="22"/>
          <w:szCs w:val="22"/>
        </w:rPr>
        <w:t xml:space="preserve"> </w:t>
      </w:r>
      <w:r>
        <w:rPr>
          <w:rFonts w:asciiTheme="minorHAnsi" w:hAnsiTheme="minorHAnsi"/>
          <w:sz w:val="22"/>
          <w:szCs w:val="22"/>
        </w:rPr>
        <w:t>March</w:t>
      </w:r>
      <w:r w:rsidRPr="00753DD1">
        <w:rPr>
          <w:rFonts w:asciiTheme="minorHAnsi" w:hAnsiTheme="minorHAnsi"/>
          <w:sz w:val="22"/>
          <w:szCs w:val="22"/>
        </w:rPr>
        <w:t xml:space="preserve"> </w:t>
      </w:r>
      <w:r>
        <w:rPr>
          <w:rFonts w:asciiTheme="minorHAnsi" w:hAnsiTheme="minorHAnsi"/>
          <w:sz w:val="22"/>
          <w:szCs w:val="22"/>
        </w:rPr>
        <w:t>2020</w:t>
      </w:r>
      <w:r w:rsidRPr="00753DD1">
        <w:rPr>
          <w:rFonts w:asciiTheme="minorHAnsi" w:hAnsiTheme="minorHAnsi"/>
          <w:sz w:val="22"/>
          <w:szCs w:val="22"/>
        </w:rPr>
        <w:t xml:space="preserve">.  </w:t>
      </w:r>
    </w:p>
    <w:p w14:paraId="0E39CEBB" w14:textId="439A72D5" w:rsidR="0023770F" w:rsidRDefault="0023770F" w:rsidP="000C738B">
      <w:pPr>
        <w:jc w:val="both"/>
        <w:rPr>
          <w:rFonts w:asciiTheme="minorHAnsi" w:hAnsiTheme="minorHAnsi"/>
          <w:sz w:val="22"/>
          <w:szCs w:val="22"/>
        </w:rPr>
      </w:pPr>
    </w:p>
    <w:p w14:paraId="17341F69" w14:textId="351C33EA" w:rsidR="0023770F" w:rsidRDefault="00D43068" w:rsidP="000C738B">
      <w:pPr>
        <w:jc w:val="both"/>
        <w:rPr>
          <w:rFonts w:asciiTheme="minorHAnsi" w:hAnsiTheme="minorHAnsi"/>
          <w:sz w:val="22"/>
          <w:szCs w:val="22"/>
        </w:rPr>
      </w:pPr>
      <w:r w:rsidRPr="00D43068">
        <w:rPr>
          <w:rFonts w:asciiTheme="minorHAnsi" w:hAnsiTheme="minorHAnsi"/>
          <w:sz w:val="22"/>
          <w:szCs w:val="22"/>
        </w:rPr>
        <w:t>The inception report</w:t>
      </w:r>
      <w:r w:rsidR="00A30AC3">
        <w:rPr>
          <w:rFonts w:asciiTheme="minorHAnsi" w:hAnsiTheme="minorHAnsi"/>
          <w:sz w:val="22"/>
          <w:szCs w:val="22"/>
        </w:rPr>
        <w:t xml:space="preserve"> and workplan</w:t>
      </w:r>
      <w:r w:rsidRPr="00D43068">
        <w:rPr>
          <w:rFonts w:asciiTheme="minorHAnsi" w:hAnsiTheme="minorHAnsi"/>
          <w:sz w:val="22"/>
          <w:szCs w:val="22"/>
        </w:rPr>
        <w:t xml:space="preserve"> will be presented </w:t>
      </w:r>
      <w:r w:rsidR="00A30AC3">
        <w:rPr>
          <w:rFonts w:asciiTheme="minorHAnsi" w:hAnsiTheme="minorHAnsi"/>
          <w:sz w:val="22"/>
          <w:szCs w:val="22"/>
        </w:rPr>
        <w:t>10 days</w:t>
      </w:r>
      <w:r w:rsidRPr="00D43068">
        <w:rPr>
          <w:rFonts w:asciiTheme="minorHAnsi" w:hAnsiTheme="minorHAnsi"/>
          <w:sz w:val="22"/>
          <w:szCs w:val="22"/>
        </w:rPr>
        <w:t xml:space="preserve"> after the signing of the contract.</w:t>
      </w:r>
    </w:p>
    <w:p w14:paraId="67B688FB" w14:textId="26E7D547" w:rsidR="0067447C" w:rsidRDefault="0067447C" w:rsidP="000C738B">
      <w:pPr>
        <w:jc w:val="both"/>
        <w:rPr>
          <w:rFonts w:asciiTheme="minorHAnsi" w:hAnsiTheme="minorHAnsi"/>
          <w:sz w:val="22"/>
          <w:szCs w:val="22"/>
        </w:rPr>
      </w:pPr>
    </w:p>
    <w:p w14:paraId="26EDCF20" w14:textId="7F61DEA7" w:rsidR="0067447C" w:rsidRDefault="0067447C" w:rsidP="000C738B">
      <w:pPr>
        <w:jc w:val="both"/>
        <w:rPr>
          <w:rFonts w:asciiTheme="minorHAnsi" w:hAnsiTheme="minorHAnsi"/>
          <w:sz w:val="22"/>
          <w:szCs w:val="22"/>
        </w:rPr>
      </w:pPr>
      <w:bookmarkStart w:id="2" w:name="_Hlk22909411"/>
      <w:r>
        <w:rPr>
          <w:rFonts w:asciiTheme="minorHAnsi" w:hAnsiTheme="minorHAnsi"/>
          <w:sz w:val="22"/>
          <w:szCs w:val="22"/>
        </w:rPr>
        <w:lastRenderedPageBreak/>
        <w:t>The estimated workload for the project amounts to 35 days as follows:</w:t>
      </w:r>
    </w:p>
    <w:p w14:paraId="68A7B70F" w14:textId="77777777" w:rsidR="0067447C" w:rsidRDefault="0067447C" w:rsidP="000C738B">
      <w:pPr>
        <w:jc w:val="both"/>
        <w:rPr>
          <w:rFonts w:asciiTheme="minorHAnsi" w:hAnsiTheme="minorHAnsi"/>
          <w:sz w:val="22"/>
          <w:szCs w:val="22"/>
        </w:rPr>
      </w:pPr>
    </w:p>
    <w:p w14:paraId="7E2E8FF8" w14:textId="7F1FD96B" w:rsidR="0067447C" w:rsidRDefault="0067447C" w:rsidP="0067447C">
      <w:pPr>
        <w:pStyle w:val="xxmsonormal"/>
        <w:numPr>
          <w:ilvl w:val="0"/>
          <w:numId w:val="39"/>
        </w:numPr>
        <w:rPr>
          <w:rFonts w:eastAsia="Times New Roman"/>
        </w:rPr>
      </w:pPr>
      <w:r>
        <w:rPr>
          <w:rFonts w:eastAsia="Times New Roman"/>
          <w:color w:val="000000"/>
        </w:rPr>
        <w:t>Review of project documentation, design methodology and work plan: up to 7 days</w:t>
      </w:r>
    </w:p>
    <w:p w14:paraId="5B5612BB" w14:textId="68BBD276" w:rsidR="0067447C" w:rsidRDefault="0067447C" w:rsidP="0067447C">
      <w:pPr>
        <w:pStyle w:val="xxmsonormal"/>
        <w:numPr>
          <w:ilvl w:val="0"/>
          <w:numId w:val="39"/>
        </w:numPr>
        <w:rPr>
          <w:rFonts w:eastAsia="Times New Roman"/>
        </w:rPr>
      </w:pPr>
      <w:r>
        <w:rPr>
          <w:rFonts w:eastAsia="Times New Roman"/>
          <w:color w:val="000000"/>
        </w:rPr>
        <w:t>Consultation visits: 4 days</w:t>
      </w:r>
      <w:r w:rsidR="007F7C14">
        <w:rPr>
          <w:rFonts w:eastAsia="Times New Roman"/>
          <w:color w:val="000000"/>
        </w:rPr>
        <w:t xml:space="preserve"> (SASANE and CWISH are Kathmandu based)</w:t>
      </w:r>
    </w:p>
    <w:p w14:paraId="101970AB" w14:textId="2D012A05" w:rsidR="0067447C" w:rsidRDefault="0067447C" w:rsidP="0067447C">
      <w:pPr>
        <w:pStyle w:val="xxmsonormal"/>
        <w:numPr>
          <w:ilvl w:val="0"/>
          <w:numId w:val="39"/>
        </w:numPr>
        <w:rPr>
          <w:rFonts w:eastAsia="Times New Roman"/>
        </w:rPr>
      </w:pPr>
      <w:r>
        <w:rPr>
          <w:rFonts w:eastAsia="Times New Roman"/>
          <w:color w:val="000000"/>
        </w:rPr>
        <w:t>Fieldwork: 12 days</w:t>
      </w:r>
      <w:r w:rsidR="001154BA">
        <w:rPr>
          <w:rFonts w:eastAsia="Times New Roman"/>
          <w:color w:val="000000"/>
        </w:rPr>
        <w:t xml:space="preserve"> (</w:t>
      </w:r>
      <w:r w:rsidR="007F7C14">
        <w:rPr>
          <w:rFonts w:eastAsia="Times New Roman"/>
          <w:color w:val="000000"/>
        </w:rPr>
        <w:t>one</w:t>
      </w:r>
      <w:r w:rsidR="001154BA">
        <w:rPr>
          <w:rFonts w:eastAsia="Times New Roman"/>
          <w:color w:val="000000"/>
        </w:rPr>
        <w:t xml:space="preserve"> four day trip </w:t>
      </w:r>
      <w:r w:rsidR="007F7C14">
        <w:rPr>
          <w:rFonts w:eastAsia="Times New Roman"/>
          <w:color w:val="000000"/>
        </w:rPr>
        <w:t xml:space="preserve">each to </w:t>
      </w:r>
      <w:r w:rsidR="001154BA">
        <w:rPr>
          <w:rFonts w:eastAsia="Times New Roman"/>
          <w:color w:val="000000"/>
        </w:rPr>
        <w:t xml:space="preserve">two districts, one two day trip to </w:t>
      </w:r>
      <w:r w:rsidR="007E2422">
        <w:rPr>
          <w:rFonts w:eastAsia="Times New Roman"/>
          <w:color w:val="000000"/>
        </w:rPr>
        <w:t>Pokhara and 2 days in Kathmandu)</w:t>
      </w:r>
      <w:r w:rsidR="001154BA">
        <w:rPr>
          <w:rFonts w:eastAsia="Times New Roman"/>
          <w:color w:val="000000"/>
        </w:rPr>
        <w:t xml:space="preserve"> </w:t>
      </w:r>
    </w:p>
    <w:p w14:paraId="3B0416B4" w14:textId="77777777" w:rsidR="0067447C" w:rsidRDefault="0067447C" w:rsidP="0067447C">
      <w:pPr>
        <w:pStyle w:val="xxmsonormal"/>
        <w:numPr>
          <w:ilvl w:val="0"/>
          <w:numId w:val="39"/>
        </w:numPr>
        <w:rPr>
          <w:rFonts w:eastAsia="Times New Roman"/>
        </w:rPr>
      </w:pPr>
      <w:r>
        <w:rPr>
          <w:rFonts w:eastAsia="Times New Roman"/>
        </w:rPr>
        <w:t>Analysis, revisions and final report: up to 12 days</w:t>
      </w:r>
    </w:p>
    <w:bookmarkEnd w:id="2"/>
    <w:p w14:paraId="26C22CF1" w14:textId="77777777" w:rsidR="0067447C" w:rsidRPr="00D43068" w:rsidRDefault="0067447C" w:rsidP="000C738B">
      <w:pPr>
        <w:jc w:val="both"/>
        <w:rPr>
          <w:rFonts w:asciiTheme="minorHAnsi" w:hAnsiTheme="minorHAnsi"/>
          <w:sz w:val="22"/>
          <w:szCs w:val="22"/>
        </w:rPr>
      </w:pPr>
    </w:p>
    <w:p w14:paraId="1B0CD7DA" w14:textId="77777777" w:rsidR="000C738B" w:rsidRPr="00753DD1" w:rsidRDefault="000C738B" w:rsidP="00BA0241">
      <w:pPr>
        <w:autoSpaceDE w:val="0"/>
        <w:autoSpaceDN w:val="0"/>
        <w:adjustRightInd w:val="0"/>
        <w:jc w:val="both"/>
      </w:pPr>
    </w:p>
    <w:p w14:paraId="54ACC299" w14:textId="1B404DB4" w:rsidR="00755636" w:rsidRPr="000C738B" w:rsidRDefault="00755636" w:rsidP="000C738B">
      <w:pPr>
        <w:pStyle w:val="Heading1"/>
        <w:numPr>
          <w:ilvl w:val="0"/>
          <w:numId w:val="1"/>
        </w:numPr>
        <w:tabs>
          <w:tab w:val="clear" w:pos="720"/>
          <w:tab w:val="num" w:pos="0"/>
        </w:tabs>
        <w:ind w:left="0"/>
        <w:jc w:val="both"/>
        <w:rPr>
          <w:rFonts w:asciiTheme="minorHAnsi" w:hAnsiTheme="minorHAnsi" w:cstheme="minorHAnsi"/>
          <w:sz w:val="24"/>
          <w:szCs w:val="24"/>
        </w:rPr>
      </w:pPr>
      <w:r w:rsidRPr="000C738B">
        <w:rPr>
          <w:rFonts w:asciiTheme="minorHAnsi" w:hAnsiTheme="minorHAnsi" w:cstheme="minorHAnsi"/>
          <w:sz w:val="24"/>
          <w:szCs w:val="24"/>
        </w:rPr>
        <w:t>Specification of the Consultant</w:t>
      </w:r>
    </w:p>
    <w:p w14:paraId="02B24CAA" w14:textId="77777777" w:rsidR="00B15A53" w:rsidRPr="00753DD1" w:rsidRDefault="00B15A53" w:rsidP="002819A7">
      <w:pPr>
        <w:spacing w:before="120"/>
        <w:jc w:val="both"/>
        <w:rPr>
          <w:rFonts w:asciiTheme="minorHAnsi" w:hAnsiTheme="minorHAnsi"/>
          <w:sz w:val="22"/>
          <w:szCs w:val="22"/>
        </w:rPr>
      </w:pPr>
      <w:r w:rsidRPr="00753DD1">
        <w:rPr>
          <w:rFonts w:asciiTheme="minorHAnsi" w:hAnsiTheme="minorHAnsi"/>
          <w:sz w:val="22"/>
          <w:szCs w:val="22"/>
        </w:rPr>
        <w:t>Essential selection criteria include:</w:t>
      </w:r>
    </w:p>
    <w:p w14:paraId="0D33CA83" w14:textId="77777777" w:rsidR="00296EDC" w:rsidRPr="00753DD1" w:rsidRDefault="00296EDC" w:rsidP="00296EDC">
      <w:pPr>
        <w:pStyle w:val="ListParagraph"/>
        <w:numPr>
          <w:ilvl w:val="0"/>
          <w:numId w:val="17"/>
        </w:numPr>
        <w:spacing w:after="200" w:line="276" w:lineRule="auto"/>
        <w:jc w:val="both"/>
        <w:rPr>
          <w:rFonts w:asciiTheme="minorHAnsi" w:hAnsiTheme="minorHAnsi"/>
          <w:sz w:val="22"/>
          <w:szCs w:val="22"/>
        </w:rPr>
      </w:pPr>
      <w:r w:rsidRPr="00753DD1">
        <w:rPr>
          <w:rFonts w:asciiTheme="minorHAnsi" w:hAnsiTheme="minorHAnsi"/>
          <w:sz w:val="22"/>
          <w:szCs w:val="22"/>
        </w:rPr>
        <w:t>Extensive experience in evaluation</w:t>
      </w:r>
    </w:p>
    <w:p w14:paraId="16ECB246" w14:textId="2CBCE49B" w:rsidR="00B15A53" w:rsidRPr="00753DD1" w:rsidRDefault="004376E2" w:rsidP="00B15A53">
      <w:pPr>
        <w:pStyle w:val="ListParagraph"/>
        <w:numPr>
          <w:ilvl w:val="0"/>
          <w:numId w:val="17"/>
        </w:numPr>
        <w:spacing w:after="200" w:line="276" w:lineRule="auto"/>
        <w:jc w:val="both"/>
        <w:rPr>
          <w:rFonts w:asciiTheme="minorHAnsi" w:hAnsiTheme="minorHAnsi"/>
          <w:sz w:val="22"/>
          <w:szCs w:val="22"/>
        </w:rPr>
      </w:pPr>
      <w:r w:rsidRPr="00753DD1">
        <w:rPr>
          <w:rFonts w:asciiTheme="minorHAnsi" w:hAnsiTheme="minorHAnsi"/>
          <w:sz w:val="22"/>
          <w:szCs w:val="22"/>
        </w:rPr>
        <w:t>K</w:t>
      </w:r>
      <w:r w:rsidR="00E800EE" w:rsidRPr="00753DD1">
        <w:rPr>
          <w:rFonts w:asciiTheme="minorHAnsi" w:hAnsiTheme="minorHAnsi"/>
          <w:sz w:val="22"/>
          <w:szCs w:val="22"/>
        </w:rPr>
        <w:t>nowledge of</w:t>
      </w:r>
      <w:r w:rsidR="000A12CE" w:rsidRPr="00753DD1">
        <w:rPr>
          <w:rFonts w:asciiTheme="minorHAnsi" w:hAnsiTheme="minorHAnsi"/>
          <w:sz w:val="22"/>
          <w:szCs w:val="22"/>
        </w:rPr>
        <w:t xml:space="preserve"> </w:t>
      </w:r>
      <w:r w:rsidR="00E366AA">
        <w:rPr>
          <w:rFonts w:asciiTheme="minorHAnsi" w:hAnsiTheme="minorHAnsi"/>
          <w:sz w:val="22"/>
          <w:szCs w:val="22"/>
        </w:rPr>
        <w:t>human</w:t>
      </w:r>
      <w:r w:rsidR="000A12CE" w:rsidRPr="00753DD1">
        <w:rPr>
          <w:rFonts w:asciiTheme="minorHAnsi" w:hAnsiTheme="minorHAnsi"/>
          <w:sz w:val="22"/>
          <w:szCs w:val="22"/>
        </w:rPr>
        <w:t xml:space="preserve"> </w:t>
      </w:r>
      <w:r w:rsidR="00935EAE" w:rsidRPr="00753DD1">
        <w:rPr>
          <w:rFonts w:asciiTheme="minorHAnsi" w:hAnsiTheme="minorHAnsi"/>
          <w:sz w:val="22"/>
          <w:szCs w:val="22"/>
        </w:rPr>
        <w:t>rights,</w:t>
      </w:r>
      <w:r w:rsidR="00296EDC" w:rsidRPr="00753DD1">
        <w:rPr>
          <w:rFonts w:asciiTheme="minorHAnsi" w:hAnsiTheme="minorHAnsi"/>
          <w:sz w:val="22"/>
          <w:szCs w:val="22"/>
        </w:rPr>
        <w:t xml:space="preserve"> </w:t>
      </w:r>
      <w:r w:rsidR="000A12CE" w:rsidRPr="00753DD1">
        <w:rPr>
          <w:rFonts w:asciiTheme="minorHAnsi" w:hAnsiTheme="minorHAnsi"/>
          <w:sz w:val="22"/>
          <w:szCs w:val="22"/>
        </w:rPr>
        <w:t xml:space="preserve">trafficking </w:t>
      </w:r>
      <w:r w:rsidR="00935EAE" w:rsidRPr="00753DD1">
        <w:rPr>
          <w:rFonts w:asciiTheme="minorHAnsi" w:hAnsiTheme="minorHAnsi"/>
          <w:sz w:val="22"/>
          <w:szCs w:val="22"/>
        </w:rPr>
        <w:t xml:space="preserve">and </w:t>
      </w:r>
      <w:r w:rsidR="00E366AA">
        <w:rPr>
          <w:rFonts w:asciiTheme="minorHAnsi" w:hAnsiTheme="minorHAnsi"/>
          <w:sz w:val="22"/>
          <w:szCs w:val="22"/>
        </w:rPr>
        <w:t>commercial sexual exploitation</w:t>
      </w:r>
    </w:p>
    <w:p w14:paraId="117FF81F" w14:textId="129C17E4" w:rsidR="00497D63" w:rsidRPr="00753DD1" w:rsidRDefault="00497D63" w:rsidP="00B15A53">
      <w:pPr>
        <w:pStyle w:val="ListParagraph"/>
        <w:numPr>
          <w:ilvl w:val="0"/>
          <w:numId w:val="17"/>
        </w:numPr>
        <w:spacing w:after="200" w:line="276" w:lineRule="auto"/>
        <w:jc w:val="both"/>
        <w:rPr>
          <w:rFonts w:asciiTheme="minorHAnsi" w:hAnsiTheme="minorHAnsi"/>
          <w:sz w:val="22"/>
          <w:szCs w:val="22"/>
        </w:rPr>
      </w:pPr>
      <w:r w:rsidRPr="00753DD1">
        <w:rPr>
          <w:rFonts w:asciiTheme="minorHAnsi" w:hAnsiTheme="minorHAnsi"/>
          <w:sz w:val="22"/>
          <w:szCs w:val="22"/>
        </w:rPr>
        <w:t xml:space="preserve">Fluent in </w:t>
      </w:r>
      <w:r w:rsidR="004B12EE">
        <w:rPr>
          <w:rFonts w:asciiTheme="minorHAnsi" w:hAnsiTheme="minorHAnsi"/>
          <w:sz w:val="22"/>
          <w:szCs w:val="22"/>
        </w:rPr>
        <w:t>N</w:t>
      </w:r>
      <w:r w:rsidR="000C738B">
        <w:rPr>
          <w:rFonts w:asciiTheme="minorHAnsi" w:hAnsiTheme="minorHAnsi"/>
          <w:sz w:val="22"/>
          <w:szCs w:val="22"/>
        </w:rPr>
        <w:t>epali</w:t>
      </w:r>
      <w:r w:rsidR="00753DD1" w:rsidRPr="00753DD1">
        <w:rPr>
          <w:rFonts w:asciiTheme="minorHAnsi" w:hAnsiTheme="minorHAnsi"/>
          <w:sz w:val="22"/>
          <w:szCs w:val="22"/>
        </w:rPr>
        <w:t xml:space="preserve"> and English</w:t>
      </w:r>
    </w:p>
    <w:p w14:paraId="44699523" w14:textId="36BAECA5" w:rsidR="00B15A53" w:rsidRPr="00AB4928" w:rsidRDefault="00B5535D" w:rsidP="00AB4928">
      <w:pPr>
        <w:pStyle w:val="ListParagraph"/>
        <w:numPr>
          <w:ilvl w:val="0"/>
          <w:numId w:val="17"/>
        </w:numPr>
        <w:spacing w:after="200" w:line="276" w:lineRule="auto"/>
        <w:jc w:val="both"/>
        <w:rPr>
          <w:rFonts w:asciiTheme="minorHAnsi" w:hAnsiTheme="minorHAnsi"/>
          <w:sz w:val="22"/>
          <w:szCs w:val="22"/>
        </w:rPr>
      </w:pPr>
      <w:r w:rsidRPr="00753DD1">
        <w:rPr>
          <w:rFonts w:asciiTheme="minorHAnsi" w:hAnsiTheme="minorHAnsi"/>
          <w:sz w:val="22"/>
          <w:szCs w:val="22"/>
        </w:rPr>
        <w:t xml:space="preserve">Knowledge of the specific context of </w:t>
      </w:r>
      <w:r w:rsidR="004B12EE">
        <w:rPr>
          <w:rFonts w:asciiTheme="minorHAnsi" w:hAnsiTheme="minorHAnsi"/>
          <w:sz w:val="22"/>
          <w:szCs w:val="22"/>
        </w:rPr>
        <w:t>Nepal</w:t>
      </w:r>
      <w:r w:rsidRPr="00753DD1">
        <w:rPr>
          <w:rFonts w:asciiTheme="minorHAnsi" w:hAnsiTheme="minorHAnsi"/>
          <w:sz w:val="22"/>
          <w:szCs w:val="22"/>
        </w:rPr>
        <w:t xml:space="preserve"> </w:t>
      </w:r>
    </w:p>
    <w:p w14:paraId="7468570D" w14:textId="77777777" w:rsidR="003B335B" w:rsidRPr="00753DD1" w:rsidRDefault="00B15A53" w:rsidP="003B335B">
      <w:pPr>
        <w:pStyle w:val="ListParagraph"/>
        <w:numPr>
          <w:ilvl w:val="0"/>
          <w:numId w:val="17"/>
        </w:numPr>
        <w:spacing w:after="200" w:line="276" w:lineRule="auto"/>
        <w:jc w:val="both"/>
        <w:rPr>
          <w:b/>
        </w:rPr>
      </w:pPr>
      <w:r w:rsidRPr="00753DD1">
        <w:rPr>
          <w:rFonts w:asciiTheme="minorHAnsi" w:hAnsiTheme="minorHAnsi"/>
          <w:sz w:val="22"/>
          <w:szCs w:val="22"/>
        </w:rPr>
        <w:t>Independent of all partners</w:t>
      </w:r>
    </w:p>
    <w:p w14:paraId="61E072CD" w14:textId="77777777" w:rsidR="00296EDC" w:rsidRPr="00753DD1" w:rsidRDefault="00296EDC" w:rsidP="003B335B">
      <w:pPr>
        <w:spacing w:after="200" w:line="276" w:lineRule="auto"/>
        <w:ind w:left="360"/>
        <w:jc w:val="both"/>
        <w:rPr>
          <w:b/>
        </w:rPr>
      </w:pPr>
      <w:r w:rsidRPr="00753DD1">
        <w:rPr>
          <w:rFonts w:asciiTheme="minorHAnsi" w:hAnsiTheme="minorHAnsi"/>
          <w:sz w:val="22"/>
          <w:szCs w:val="22"/>
        </w:rPr>
        <w:t>Desirable selection criteria include:</w:t>
      </w:r>
    </w:p>
    <w:p w14:paraId="7AA0FDA8" w14:textId="5FACE8E9" w:rsidR="00296EDC" w:rsidRPr="00753DD1" w:rsidRDefault="00296EDC" w:rsidP="00296EDC">
      <w:pPr>
        <w:pStyle w:val="ListParagraph"/>
        <w:numPr>
          <w:ilvl w:val="0"/>
          <w:numId w:val="17"/>
        </w:numPr>
        <w:spacing w:after="200" w:line="276" w:lineRule="auto"/>
        <w:jc w:val="both"/>
        <w:rPr>
          <w:rFonts w:asciiTheme="minorHAnsi" w:hAnsiTheme="minorHAnsi"/>
          <w:sz w:val="22"/>
          <w:szCs w:val="22"/>
        </w:rPr>
      </w:pPr>
      <w:r w:rsidRPr="00753DD1">
        <w:rPr>
          <w:rFonts w:asciiTheme="minorHAnsi" w:hAnsiTheme="minorHAnsi"/>
          <w:sz w:val="22"/>
          <w:szCs w:val="22"/>
        </w:rPr>
        <w:t xml:space="preserve">Specific work experience on the issue of </w:t>
      </w:r>
      <w:r w:rsidR="00E366AA">
        <w:rPr>
          <w:rFonts w:asciiTheme="minorHAnsi" w:hAnsiTheme="minorHAnsi"/>
          <w:sz w:val="22"/>
          <w:szCs w:val="22"/>
        </w:rPr>
        <w:t>modern slavery</w:t>
      </w:r>
      <w:r w:rsidR="00497D63" w:rsidRPr="00753DD1">
        <w:rPr>
          <w:rFonts w:asciiTheme="minorHAnsi" w:hAnsiTheme="minorHAnsi"/>
          <w:sz w:val="22"/>
          <w:szCs w:val="22"/>
        </w:rPr>
        <w:t xml:space="preserve"> </w:t>
      </w:r>
      <w:r w:rsidRPr="00753DD1">
        <w:rPr>
          <w:rFonts w:asciiTheme="minorHAnsi" w:hAnsiTheme="minorHAnsi"/>
          <w:sz w:val="22"/>
          <w:szCs w:val="22"/>
        </w:rPr>
        <w:t xml:space="preserve">in </w:t>
      </w:r>
      <w:r w:rsidR="004B12EE">
        <w:rPr>
          <w:rFonts w:asciiTheme="minorHAnsi" w:hAnsiTheme="minorHAnsi"/>
          <w:sz w:val="22"/>
          <w:szCs w:val="22"/>
        </w:rPr>
        <w:t>Nepal</w:t>
      </w:r>
    </w:p>
    <w:p w14:paraId="3AD4300A" w14:textId="0552E673" w:rsidR="00083B90" w:rsidRPr="00083B90" w:rsidRDefault="00083B90" w:rsidP="00083B90">
      <w:pPr>
        <w:spacing w:after="200" w:line="276" w:lineRule="auto"/>
        <w:jc w:val="both"/>
        <w:rPr>
          <w:rFonts w:asciiTheme="minorHAnsi" w:hAnsiTheme="minorHAnsi"/>
          <w:b/>
          <w:sz w:val="22"/>
          <w:szCs w:val="22"/>
        </w:rPr>
      </w:pPr>
      <w:r w:rsidRPr="00083B90">
        <w:rPr>
          <w:rFonts w:asciiTheme="minorHAnsi" w:hAnsiTheme="minorHAnsi"/>
          <w:sz w:val="22"/>
          <w:szCs w:val="22"/>
        </w:rPr>
        <w:t xml:space="preserve">The evaluation will require travel in </w:t>
      </w:r>
      <w:r w:rsidR="004B12EE">
        <w:rPr>
          <w:rFonts w:asciiTheme="minorHAnsi" w:hAnsiTheme="minorHAnsi"/>
          <w:sz w:val="22"/>
          <w:szCs w:val="22"/>
        </w:rPr>
        <w:t>Nepal</w:t>
      </w:r>
      <w:r w:rsidRPr="00083B90">
        <w:rPr>
          <w:rFonts w:asciiTheme="minorHAnsi" w:hAnsiTheme="minorHAnsi"/>
          <w:sz w:val="22"/>
          <w:szCs w:val="22"/>
        </w:rPr>
        <w:t xml:space="preserve"> as well as desk research and liaison/discussion. </w:t>
      </w:r>
      <w:r w:rsidRPr="00083B90">
        <w:rPr>
          <w:rFonts w:asciiTheme="minorHAnsi" w:hAnsiTheme="minorHAnsi"/>
          <w:b/>
          <w:sz w:val="22"/>
          <w:szCs w:val="22"/>
        </w:rPr>
        <w:t>The consultant/s should be available as soon as possible, to start</w:t>
      </w:r>
      <w:r w:rsidR="00AB4928">
        <w:rPr>
          <w:rFonts w:asciiTheme="minorHAnsi" w:hAnsiTheme="minorHAnsi"/>
          <w:b/>
          <w:sz w:val="22"/>
          <w:szCs w:val="22"/>
        </w:rPr>
        <w:t xml:space="preserve"> </w:t>
      </w:r>
      <w:r w:rsidR="00F235EB">
        <w:rPr>
          <w:rFonts w:asciiTheme="minorHAnsi" w:hAnsiTheme="minorHAnsi"/>
          <w:b/>
          <w:sz w:val="22"/>
          <w:szCs w:val="22"/>
        </w:rPr>
        <w:t>mid-December</w:t>
      </w:r>
      <w:r w:rsidRPr="00083B90">
        <w:rPr>
          <w:rFonts w:asciiTheme="minorHAnsi" w:hAnsiTheme="minorHAnsi"/>
          <w:b/>
          <w:sz w:val="22"/>
          <w:szCs w:val="22"/>
        </w:rPr>
        <w:t xml:space="preserve">, and the report finalised by the end of </w:t>
      </w:r>
      <w:r w:rsidR="004B12EE">
        <w:rPr>
          <w:rFonts w:asciiTheme="minorHAnsi" w:hAnsiTheme="minorHAnsi"/>
          <w:b/>
          <w:sz w:val="22"/>
          <w:szCs w:val="22"/>
        </w:rPr>
        <w:t>March</w:t>
      </w:r>
      <w:r w:rsidRPr="00083B90">
        <w:rPr>
          <w:rFonts w:asciiTheme="minorHAnsi" w:hAnsiTheme="minorHAnsi"/>
          <w:b/>
          <w:sz w:val="22"/>
          <w:szCs w:val="22"/>
        </w:rPr>
        <w:t xml:space="preserve"> 20</w:t>
      </w:r>
      <w:r w:rsidR="004B12EE">
        <w:rPr>
          <w:rFonts w:asciiTheme="minorHAnsi" w:hAnsiTheme="minorHAnsi"/>
          <w:b/>
          <w:sz w:val="22"/>
          <w:szCs w:val="22"/>
        </w:rPr>
        <w:t>20</w:t>
      </w:r>
      <w:r w:rsidRPr="00083B90">
        <w:rPr>
          <w:rFonts w:asciiTheme="minorHAnsi" w:hAnsiTheme="minorHAnsi"/>
          <w:b/>
          <w:sz w:val="22"/>
          <w:szCs w:val="22"/>
        </w:rPr>
        <w:t>.</w:t>
      </w:r>
    </w:p>
    <w:p w14:paraId="376FC5D2" w14:textId="34DDD2A2" w:rsidR="00083B90" w:rsidRDefault="009F0F45" w:rsidP="00083B90">
      <w:pPr>
        <w:spacing w:after="200" w:line="276" w:lineRule="auto"/>
        <w:jc w:val="both"/>
        <w:rPr>
          <w:rFonts w:asciiTheme="minorHAnsi" w:hAnsiTheme="minorHAnsi"/>
          <w:sz w:val="22"/>
          <w:szCs w:val="22"/>
        </w:rPr>
      </w:pPr>
      <w:r>
        <w:rPr>
          <w:rFonts w:asciiTheme="minorHAnsi" w:hAnsiTheme="minorHAnsi"/>
          <w:sz w:val="22"/>
          <w:szCs w:val="22"/>
        </w:rPr>
        <w:t xml:space="preserve">Anti-Slavery International </w:t>
      </w:r>
      <w:r w:rsidR="00E173AD">
        <w:rPr>
          <w:rFonts w:asciiTheme="minorHAnsi" w:hAnsiTheme="minorHAnsi"/>
          <w:sz w:val="22"/>
          <w:szCs w:val="22"/>
        </w:rPr>
        <w:t xml:space="preserve">will consider the consultancy to be undertaken by either an individual consultant or one consultant with an associate. </w:t>
      </w:r>
    </w:p>
    <w:p w14:paraId="56E35F20" w14:textId="77777777" w:rsidR="004B12EE" w:rsidRPr="004B12EE" w:rsidRDefault="00C74C9C" w:rsidP="004B12EE">
      <w:pPr>
        <w:pStyle w:val="Heading1"/>
        <w:numPr>
          <w:ilvl w:val="0"/>
          <w:numId w:val="1"/>
        </w:numPr>
        <w:tabs>
          <w:tab w:val="clear" w:pos="720"/>
          <w:tab w:val="num" w:pos="0"/>
        </w:tabs>
        <w:ind w:left="0"/>
        <w:jc w:val="both"/>
        <w:rPr>
          <w:rFonts w:asciiTheme="minorHAnsi" w:hAnsiTheme="minorHAnsi"/>
          <w:sz w:val="24"/>
          <w:szCs w:val="24"/>
        </w:rPr>
      </w:pPr>
      <w:r w:rsidRPr="004B12EE">
        <w:rPr>
          <w:rFonts w:asciiTheme="minorHAnsi" w:hAnsiTheme="minorHAnsi"/>
          <w:sz w:val="24"/>
          <w:szCs w:val="24"/>
        </w:rPr>
        <w:t xml:space="preserve">Budget: </w:t>
      </w:r>
    </w:p>
    <w:p w14:paraId="062CA937" w14:textId="77777777" w:rsidR="004B12EE" w:rsidRDefault="004B12EE" w:rsidP="004B12EE">
      <w:pPr>
        <w:pStyle w:val="Heading1"/>
        <w:jc w:val="both"/>
        <w:rPr>
          <w:rFonts w:asciiTheme="minorHAnsi" w:hAnsiTheme="minorHAnsi"/>
          <w:sz w:val="22"/>
          <w:szCs w:val="22"/>
        </w:rPr>
      </w:pPr>
    </w:p>
    <w:p w14:paraId="77DC8696" w14:textId="450090BD" w:rsidR="004B12EE" w:rsidRPr="00A30AC3" w:rsidRDefault="0067447C" w:rsidP="004B12EE">
      <w:pPr>
        <w:pStyle w:val="Heading1"/>
        <w:jc w:val="both"/>
        <w:rPr>
          <w:rFonts w:asciiTheme="minorHAnsi" w:hAnsiTheme="minorHAnsi"/>
          <w:sz w:val="22"/>
          <w:szCs w:val="22"/>
        </w:rPr>
      </w:pPr>
      <w:r>
        <w:rPr>
          <w:rFonts w:asciiTheme="minorHAnsi" w:hAnsiTheme="minorHAnsi"/>
          <w:b w:val="0"/>
          <w:bCs/>
          <w:sz w:val="22"/>
          <w:szCs w:val="22"/>
        </w:rPr>
        <w:t>Total budget</w:t>
      </w:r>
      <w:r w:rsidR="00A30AC3">
        <w:rPr>
          <w:rFonts w:asciiTheme="minorHAnsi" w:hAnsiTheme="minorHAnsi"/>
          <w:b w:val="0"/>
          <w:bCs/>
          <w:sz w:val="22"/>
          <w:szCs w:val="22"/>
        </w:rPr>
        <w:t>,</w:t>
      </w:r>
      <w:r>
        <w:rPr>
          <w:rFonts w:asciiTheme="minorHAnsi" w:hAnsiTheme="minorHAnsi"/>
          <w:b w:val="0"/>
          <w:bCs/>
          <w:sz w:val="22"/>
          <w:szCs w:val="22"/>
        </w:rPr>
        <w:t xml:space="preserve"> including travel costs: </w:t>
      </w:r>
      <w:r w:rsidR="00A30AC3" w:rsidRPr="00A30AC3">
        <w:rPr>
          <w:rFonts w:asciiTheme="minorHAnsi" w:hAnsiTheme="minorHAnsi"/>
          <w:sz w:val="22"/>
          <w:szCs w:val="22"/>
        </w:rPr>
        <w:t xml:space="preserve">up to </w:t>
      </w:r>
      <w:r w:rsidRPr="00A30AC3">
        <w:rPr>
          <w:rFonts w:asciiTheme="minorHAnsi" w:hAnsiTheme="minorHAnsi"/>
          <w:sz w:val="22"/>
          <w:szCs w:val="22"/>
        </w:rPr>
        <w:t>£ 12,000</w:t>
      </w:r>
    </w:p>
    <w:p w14:paraId="4E2A150D" w14:textId="3F7680E5" w:rsidR="004B12EE" w:rsidRDefault="004B12EE" w:rsidP="004B12EE"/>
    <w:p w14:paraId="403B9D9E" w14:textId="7EF4C161" w:rsidR="004B12EE" w:rsidRPr="004B12EE" w:rsidRDefault="004B12EE" w:rsidP="004B12EE">
      <w:pPr>
        <w:pStyle w:val="Heading1"/>
        <w:numPr>
          <w:ilvl w:val="0"/>
          <w:numId w:val="1"/>
        </w:numPr>
        <w:tabs>
          <w:tab w:val="clear" w:pos="720"/>
          <w:tab w:val="num" w:pos="0"/>
        </w:tabs>
        <w:ind w:left="0"/>
        <w:jc w:val="both"/>
        <w:rPr>
          <w:rFonts w:asciiTheme="minorHAnsi" w:hAnsiTheme="minorHAnsi" w:cstheme="minorHAnsi"/>
          <w:sz w:val="24"/>
          <w:szCs w:val="24"/>
        </w:rPr>
      </w:pPr>
      <w:r w:rsidRPr="004B12EE">
        <w:rPr>
          <w:rFonts w:asciiTheme="minorHAnsi" w:hAnsiTheme="minorHAnsi" w:cstheme="minorHAnsi"/>
          <w:sz w:val="24"/>
          <w:szCs w:val="24"/>
        </w:rPr>
        <w:t>Application</w:t>
      </w:r>
    </w:p>
    <w:p w14:paraId="0EABA34C" w14:textId="77777777" w:rsidR="004B12EE" w:rsidRPr="004B12EE" w:rsidRDefault="004B12EE" w:rsidP="004B12EE"/>
    <w:p w14:paraId="1DAA0BB0" w14:textId="029AE66C" w:rsidR="004B12EE" w:rsidRDefault="00083B90" w:rsidP="00A714CD">
      <w:pPr>
        <w:spacing w:after="200" w:line="276" w:lineRule="auto"/>
        <w:jc w:val="both"/>
        <w:rPr>
          <w:rFonts w:asciiTheme="minorHAnsi" w:hAnsiTheme="minorHAnsi"/>
          <w:sz w:val="22"/>
          <w:szCs w:val="22"/>
        </w:rPr>
      </w:pPr>
      <w:r w:rsidRPr="00083B90">
        <w:rPr>
          <w:rFonts w:asciiTheme="minorHAnsi" w:hAnsiTheme="minorHAnsi"/>
          <w:sz w:val="22"/>
          <w:szCs w:val="22"/>
        </w:rPr>
        <w:t xml:space="preserve">Applicants should email a </w:t>
      </w:r>
      <w:bookmarkStart w:id="3" w:name="_Hlk22909377"/>
      <w:r w:rsidRPr="00083B90">
        <w:rPr>
          <w:rFonts w:asciiTheme="minorHAnsi" w:hAnsiTheme="minorHAnsi"/>
          <w:sz w:val="22"/>
          <w:szCs w:val="22"/>
        </w:rPr>
        <w:t>CV, cover letter</w:t>
      </w:r>
      <w:r w:rsidR="006C2B57">
        <w:rPr>
          <w:rFonts w:asciiTheme="minorHAnsi" w:hAnsiTheme="minorHAnsi"/>
          <w:sz w:val="22"/>
          <w:szCs w:val="22"/>
        </w:rPr>
        <w:t>, 2 samples of previous evaluations</w:t>
      </w:r>
      <w:r w:rsidRPr="00083B90">
        <w:rPr>
          <w:rFonts w:asciiTheme="minorHAnsi" w:hAnsiTheme="minorHAnsi"/>
          <w:sz w:val="22"/>
          <w:szCs w:val="22"/>
        </w:rPr>
        <w:t xml:space="preserve"> and a </w:t>
      </w:r>
      <w:r w:rsidR="00F235EB">
        <w:rPr>
          <w:rFonts w:asciiTheme="minorHAnsi" w:hAnsiTheme="minorHAnsi"/>
          <w:sz w:val="22"/>
          <w:szCs w:val="22"/>
        </w:rPr>
        <w:t>technical document</w:t>
      </w:r>
      <w:r w:rsidR="00E35AA3">
        <w:rPr>
          <w:rFonts w:asciiTheme="minorHAnsi" w:hAnsiTheme="minorHAnsi"/>
          <w:sz w:val="22"/>
          <w:szCs w:val="22"/>
        </w:rPr>
        <w:t xml:space="preserve"> of not more than </w:t>
      </w:r>
      <w:r w:rsidR="00F235EB">
        <w:rPr>
          <w:rFonts w:asciiTheme="minorHAnsi" w:hAnsiTheme="minorHAnsi"/>
          <w:sz w:val="22"/>
          <w:szCs w:val="22"/>
        </w:rPr>
        <w:t>5</w:t>
      </w:r>
      <w:r w:rsidR="00E35AA3">
        <w:rPr>
          <w:rFonts w:asciiTheme="minorHAnsi" w:hAnsiTheme="minorHAnsi"/>
          <w:sz w:val="22"/>
          <w:szCs w:val="22"/>
        </w:rPr>
        <w:t xml:space="preserve"> pages</w:t>
      </w:r>
      <w:r w:rsidRPr="00083B90">
        <w:rPr>
          <w:rFonts w:asciiTheme="minorHAnsi" w:hAnsiTheme="minorHAnsi"/>
          <w:sz w:val="22"/>
          <w:szCs w:val="22"/>
        </w:rPr>
        <w:t xml:space="preserve"> outlining ideas</w:t>
      </w:r>
      <w:r w:rsidR="00F235EB">
        <w:rPr>
          <w:rFonts w:asciiTheme="minorHAnsi" w:hAnsiTheme="minorHAnsi"/>
          <w:sz w:val="22"/>
          <w:szCs w:val="22"/>
        </w:rPr>
        <w:t xml:space="preserve"> and possible methodologies</w:t>
      </w:r>
      <w:r w:rsidRPr="00083B90">
        <w:rPr>
          <w:rFonts w:asciiTheme="minorHAnsi" w:hAnsiTheme="minorHAnsi"/>
          <w:sz w:val="22"/>
          <w:szCs w:val="22"/>
        </w:rPr>
        <w:t xml:space="preserve"> for the evaluation</w:t>
      </w:r>
      <w:r w:rsidR="00F235EB">
        <w:rPr>
          <w:rFonts w:asciiTheme="minorHAnsi" w:hAnsiTheme="minorHAnsi"/>
          <w:sz w:val="22"/>
          <w:szCs w:val="22"/>
        </w:rPr>
        <w:t>,</w:t>
      </w:r>
      <w:r w:rsidRPr="00083B90">
        <w:rPr>
          <w:rFonts w:asciiTheme="minorHAnsi" w:hAnsiTheme="minorHAnsi"/>
          <w:sz w:val="22"/>
          <w:szCs w:val="22"/>
        </w:rPr>
        <w:t xml:space="preserve"> estimated timeframe</w:t>
      </w:r>
      <w:r w:rsidR="00F235EB">
        <w:rPr>
          <w:rFonts w:asciiTheme="minorHAnsi" w:hAnsiTheme="minorHAnsi"/>
          <w:sz w:val="22"/>
          <w:szCs w:val="22"/>
        </w:rPr>
        <w:t>,</w:t>
      </w:r>
      <w:r w:rsidRPr="00083B90">
        <w:rPr>
          <w:rFonts w:asciiTheme="minorHAnsi" w:hAnsiTheme="minorHAnsi"/>
          <w:sz w:val="22"/>
          <w:szCs w:val="22"/>
        </w:rPr>
        <w:t xml:space="preserve"> fees</w:t>
      </w:r>
      <w:r w:rsidR="00E173AD">
        <w:rPr>
          <w:rFonts w:asciiTheme="minorHAnsi" w:hAnsiTheme="minorHAnsi"/>
          <w:sz w:val="22"/>
          <w:szCs w:val="22"/>
        </w:rPr>
        <w:t xml:space="preserve"> </w:t>
      </w:r>
      <w:r w:rsidR="00F235EB">
        <w:rPr>
          <w:rFonts w:asciiTheme="minorHAnsi" w:hAnsiTheme="minorHAnsi"/>
          <w:sz w:val="22"/>
          <w:szCs w:val="22"/>
        </w:rPr>
        <w:t xml:space="preserve">and budget </w:t>
      </w:r>
      <w:r w:rsidR="00E173AD">
        <w:rPr>
          <w:rFonts w:asciiTheme="minorHAnsi" w:hAnsiTheme="minorHAnsi"/>
          <w:sz w:val="22"/>
          <w:szCs w:val="22"/>
        </w:rPr>
        <w:t>(</w:t>
      </w:r>
      <w:r w:rsidR="00F235EB">
        <w:rPr>
          <w:rFonts w:asciiTheme="minorHAnsi" w:hAnsiTheme="minorHAnsi"/>
          <w:sz w:val="22"/>
          <w:szCs w:val="22"/>
        </w:rPr>
        <w:t>including</w:t>
      </w:r>
      <w:r w:rsidR="00E173AD">
        <w:rPr>
          <w:rFonts w:asciiTheme="minorHAnsi" w:hAnsiTheme="minorHAnsi"/>
          <w:sz w:val="22"/>
          <w:szCs w:val="22"/>
        </w:rPr>
        <w:t xml:space="preserve"> travel costs</w:t>
      </w:r>
      <w:bookmarkEnd w:id="3"/>
      <w:r w:rsidR="00E173AD">
        <w:rPr>
          <w:rFonts w:asciiTheme="minorHAnsi" w:hAnsiTheme="minorHAnsi"/>
          <w:sz w:val="22"/>
          <w:szCs w:val="22"/>
        </w:rPr>
        <w:t>)</w:t>
      </w:r>
      <w:r w:rsidRPr="00083B90">
        <w:rPr>
          <w:rFonts w:asciiTheme="minorHAnsi" w:hAnsiTheme="minorHAnsi"/>
          <w:sz w:val="22"/>
          <w:szCs w:val="22"/>
        </w:rPr>
        <w:t xml:space="preserve"> to </w:t>
      </w:r>
      <w:r w:rsidR="00514CBA">
        <w:rPr>
          <w:rFonts w:asciiTheme="minorHAnsi" w:hAnsiTheme="minorHAnsi"/>
          <w:sz w:val="22"/>
          <w:szCs w:val="22"/>
        </w:rPr>
        <w:t>Sally Kilner</w:t>
      </w:r>
      <w:r w:rsidRPr="00083B90">
        <w:rPr>
          <w:rFonts w:asciiTheme="minorHAnsi" w:hAnsiTheme="minorHAnsi"/>
          <w:sz w:val="22"/>
          <w:szCs w:val="22"/>
        </w:rPr>
        <w:t xml:space="preserve"> </w:t>
      </w:r>
      <w:r w:rsidR="00316CEF">
        <w:rPr>
          <w:rFonts w:asciiTheme="minorHAnsi" w:hAnsiTheme="minorHAnsi"/>
          <w:sz w:val="22"/>
          <w:szCs w:val="22"/>
        </w:rPr>
        <w:t>(</w:t>
      </w:r>
      <w:hyperlink r:id="rId10" w:history="1">
        <w:r w:rsidR="00316CEF" w:rsidRPr="00C158EC">
          <w:rPr>
            <w:rStyle w:val="Hyperlink"/>
            <w:rFonts w:asciiTheme="minorHAnsi" w:hAnsiTheme="minorHAnsi"/>
            <w:sz w:val="22"/>
            <w:szCs w:val="22"/>
          </w:rPr>
          <w:t>s.kilner@antislavery.org</w:t>
        </w:r>
      </w:hyperlink>
      <w:r w:rsidR="00316CEF">
        <w:rPr>
          <w:rFonts w:asciiTheme="minorHAnsi" w:hAnsiTheme="minorHAnsi"/>
          <w:sz w:val="22"/>
          <w:szCs w:val="22"/>
        </w:rPr>
        <w:t>) and Guido Quiroga (</w:t>
      </w:r>
      <w:hyperlink r:id="rId11" w:history="1">
        <w:r w:rsidR="00316CEF" w:rsidRPr="00C158EC">
          <w:rPr>
            <w:rStyle w:val="Hyperlink"/>
            <w:rFonts w:asciiTheme="minorHAnsi" w:hAnsiTheme="minorHAnsi"/>
            <w:sz w:val="22"/>
            <w:szCs w:val="22"/>
          </w:rPr>
          <w:t>g.quiroga@antislavery.org</w:t>
        </w:r>
      </w:hyperlink>
      <w:r w:rsidR="00316CEF">
        <w:rPr>
          <w:rFonts w:asciiTheme="minorHAnsi" w:hAnsiTheme="minorHAnsi"/>
          <w:sz w:val="22"/>
          <w:szCs w:val="22"/>
        </w:rPr>
        <w:t xml:space="preserve">). </w:t>
      </w:r>
      <w:r w:rsidR="00F235EB">
        <w:rPr>
          <w:rFonts w:asciiTheme="minorHAnsi" w:hAnsiTheme="minorHAnsi"/>
          <w:sz w:val="22"/>
          <w:szCs w:val="22"/>
        </w:rPr>
        <w:t xml:space="preserve">The budget will cover up to 35 working days. </w:t>
      </w:r>
    </w:p>
    <w:p w14:paraId="092529B9" w14:textId="01A5210D" w:rsidR="00A714CD" w:rsidRPr="00D43068" w:rsidRDefault="00083B90" w:rsidP="00A714CD">
      <w:pPr>
        <w:spacing w:after="200" w:line="276" w:lineRule="auto"/>
        <w:jc w:val="both"/>
        <w:rPr>
          <w:rFonts w:asciiTheme="minorHAnsi" w:hAnsiTheme="minorHAnsi"/>
          <w:sz w:val="22"/>
          <w:szCs w:val="22"/>
        </w:rPr>
      </w:pPr>
      <w:r w:rsidRPr="00083B90">
        <w:rPr>
          <w:rFonts w:asciiTheme="minorHAnsi" w:hAnsiTheme="minorHAnsi"/>
          <w:sz w:val="22"/>
          <w:szCs w:val="22"/>
        </w:rPr>
        <w:t xml:space="preserve">The </w:t>
      </w:r>
      <w:r w:rsidRPr="00083B90">
        <w:rPr>
          <w:rFonts w:asciiTheme="minorHAnsi" w:hAnsiTheme="minorHAnsi"/>
          <w:b/>
          <w:sz w:val="22"/>
          <w:szCs w:val="22"/>
        </w:rPr>
        <w:t xml:space="preserve">deadline for applications is the </w:t>
      </w:r>
      <w:r w:rsidR="00514CBA" w:rsidRPr="00D43068">
        <w:rPr>
          <w:rFonts w:asciiTheme="minorHAnsi" w:hAnsiTheme="minorHAnsi"/>
          <w:b/>
          <w:sz w:val="22"/>
          <w:szCs w:val="22"/>
        </w:rPr>
        <w:t>1</w:t>
      </w:r>
      <w:r w:rsidR="00F235EB">
        <w:rPr>
          <w:rFonts w:asciiTheme="minorHAnsi" w:hAnsiTheme="minorHAnsi"/>
          <w:b/>
          <w:sz w:val="22"/>
          <w:szCs w:val="22"/>
        </w:rPr>
        <w:t>3</w:t>
      </w:r>
      <w:r w:rsidR="00514CBA" w:rsidRPr="00D43068">
        <w:rPr>
          <w:rFonts w:asciiTheme="minorHAnsi" w:hAnsiTheme="minorHAnsi"/>
          <w:b/>
          <w:sz w:val="22"/>
          <w:szCs w:val="22"/>
          <w:vertAlign w:val="superscript"/>
        </w:rPr>
        <w:t>th</w:t>
      </w:r>
      <w:r w:rsidR="00514CBA" w:rsidRPr="00D43068">
        <w:rPr>
          <w:rFonts w:asciiTheme="minorHAnsi" w:hAnsiTheme="minorHAnsi"/>
          <w:b/>
          <w:sz w:val="22"/>
          <w:szCs w:val="22"/>
        </w:rPr>
        <w:t xml:space="preserve"> </w:t>
      </w:r>
      <w:r w:rsidR="00316CEF" w:rsidRPr="00D43068">
        <w:rPr>
          <w:rFonts w:asciiTheme="minorHAnsi" w:hAnsiTheme="minorHAnsi"/>
          <w:b/>
          <w:sz w:val="22"/>
          <w:szCs w:val="22"/>
        </w:rPr>
        <w:t>of November</w:t>
      </w:r>
      <w:r w:rsidRPr="00D43068">
        <w:rPr>
          <w:rFonts w:asciiTheme="minorHAnsi" w:hAnsiTheme="minorHAnsi"/>
          <w:b/>
          <w:sz w:val="22"/>
          <w:szCs w:val="22"/>
        </w:rPr>
        <w:t xml:space="preserve"> (midnight </w:t>
      </w:r>
      <w:r w:rsidR="00316CEF" w:rsidRPr="00D43068">
        <w:rPr>
          <w:rFonts w:asciiTheme="minorHAnsi" w:hAnsiTheme="minorHAnsi"/>
          <w:b/>
          <w:sz w:val="22"/>
          <w:szCs w:val="22"/>
        </w:rPr>
        <w:t>Nepal</w:t>
      </w:r>
      <w:r w:rsidR="004257BA" w:rsidRPr="00D43068">
        <w:rPr>
          <w:rFonts w:asciiTheme="minorHAnsi" w:hAnsiTheme="minorHAnsi"/>
          <w:b/>
          <w:sz w:val="22"/>
          <w:szCs w:val="22"/>
        </w:rPr>
        <w:t xml:space="preserve"> </w:t>
      </w:r>
      <w:r w:rsidRPr="00D43068">
        <w:rPr>
          <w:rFonts w:asciiTheme="minorHAnsi" w:hAnsiTheme="minorHAnsi"/>
          <w:b/>
          <w:sz w:val="22"/>
          <w:szCs w:val="22"/>
        </w:rPr>
        <w:t>time),</w:t>
      </w:r>
      <w:r w:rsidRPr="00D43068">
        <w:rPr>
          <w:rFonts w:asciiTheme="minorHAnsi" w:hAnsiTheme="minorHAnsi"/>
          <w:sz w:val="22"/>
          <w:szCs w:val="22"/>
        </w:rPr>
        <w:t xml:space="preserve"> with</w:t>
      </w:r>
      <w:r w:rsidR="00B1685E">
        <w:rPr>
          <w:rFonts w:asciiTheme="minorHAnsi" w:hAnsiTheme="minorHAnsi"/>
          <w:sz w:val="22"/>
          <w:szCs w:val="22"/>
        </w:rPr>
        <w:t xml:space="preserve"> proposed</w:t>
      </w:r>
      <w:r w:rsidRPr="00D43068">
        <w:rPr>
          <w:rFonts w:asciiTheme="minorHAnsi" w:hAnsiTheme="minorHAnsi"/>
          <w:sz w:val="22"/>
          <w:szCs w:val="22"/>
        </w:rPr>
        <w:t xml:space="preserve"> interviews to be held in person </w:t>
      </w:r>
      <w:r w:rsidR="00B1685E">
        <w:rPr>
          <w:rFonts w:asciiTheme="minorHAnsi" w:hAnsiTheme="minorHAnsi"/>
          <w:sz w:val="22"/>
          <w:szCs w:val="22"/>
        </w:rPr>
        <w:t xml:space="preserve">in Nepal </w:t>
      </w:r>
      <w:r w:rsidRPr="00D43068">
        <w:rPr>
          <w:rFonts w:asciiTheme="minorHAnsi" w:hAnsiTheme="minorHAnsi"/>
          <w:sz w:val="22"/>
          <w:szCs w:val="22"/>
        </w:rPr>
        <w:t xml:space="preserve">or via Skype the </w:t>
      </w:r>
      <w:r w:rsidR="00514CBA" w:rsidRPr="00D43068">
        <w:rPr>
          <w:rFonts w:asciiTheme="minorHAnsi" w:hAnsiTheme="minorHAnsi"/>
          <w:sz w:val="22"/>
          <w:szCs w:val="22"/>
        </w:rPr>
        <w:t>2</w:t>
      </w:r>
      <w:r w:rsidR="005F1DDB" w:rsidRPr="00D43068">
        <w:rPr>
          <w:rFonts w:asciiTheme="minorHAnsi" w:hAnsiTheme="minorHAnsi"/>
          <w:sz w:val="22"/>
          <w:szCs w:val="22"/>
        </w:rPr>
        <w:t>7</w:t>
      </w:r>
      <w:r w:rsidR="00316CEF" w:rsidRPr="00D43068">
        <w:rPr>
          <w:rFonts w:asciiTheme="minorHAnsi" w:hAnsiTheme="minorHAnsi"/>
          <w:sz w:val="22"/>
          <w:szCs w:val="22"/>
          <w:vertAlign w:val="superscript"/>
        </w:rPr>
        <w:t>h</w:t>
      </w:r>
      <w:r w:rsidR="00514CBA" w:rsidRPr="00D43068">
        <w:rPr>
          <w:rFonts w:asciiTheme="minorHAnsi" w:hAnsiTheme="minorHAnsi"/>
          <w:sz w:val="22"/>
          <w:szCs w:val="22"/>
        </w:rPr>
        <w:t xml:space="preserve"> </w:t>
      </w:r>
      <w:r w:rsidR="00316CEF" w:rsidRPr="00D43068">
        <w:rPr>
          <w:rFonts w:asciiTheme="minorHAnsi" w:hAnsiTheme="minorHAnsi"/>
          <w:sz w:val="22"/>
          <w:szCs w:val="22"/>
        </w:rPr>
        <w:t>November</w:t>
      </w:r>
      <w:r w:rsidR="00514CBA" w:rsidRPr="00D43068">
        <w:rPr>
          <w:rFonts w:asciiTheme="minorHAnsi" w:hAnsiTheme="minorHAnsi"/>
          <w:sz w:val="22"/>
          <w:szCs w:val="22"/>
        </w:rPr>
        <w:t xml:space="preserve"> 2019</w:t>
      </w:r>
      <w:r w:rsidRPr="00D43068">
        <w:rPr>
          <w:rFonts w:asciiTheme="minorHAnsi" w:hAnsiTheme="minorHAnsi"/>
          <w:sz w:val="22"/>
          <w:szCs w:val="22"/>
        </w:rPr>
        <w:t xml:space="preserve">. </w:t>
      </w:r>
    </w:p>
    <w:p w14:paraId="49CA55C7" w14:textId="72498749" w:rsidR="000D7FF8" w:rsidRDefault="000D7FF8" w:rsidP="00A714CD">
      <w:pPr>
        <w:spacing w:after="200" w:line="276" w:lineRule="auto"/>
        <w:jc w:val="both"/>
        <w:rPr>
          <w:rFonts w:asciiTheme="minorHAnsi" w:hAnsiTheme="minorHAnsi"/>
          <w:sz w:val="22"/>
          <w:szCs w:val="22"/>
        </w:rPr>
      </w:pPr>
    </w:p>
    <w:p w14:paraId="09D7ED1D" w14:textId="645C6C5F" w:rsidR="000D7FF8" w:rsidRPr="0023770F" w:rsidRDefault="000D7FF8" w:rsidP="00A714CD">
      <w:pPr>
        <w:spacing w:after="200" w:line="276" w:lineRule="auto"/>
        <w:jc w:val="both"/>
        <w:rPr>
          <w:rFonts w:asciiTheme="minorHAnsi" w:hAnsiTheme="minorHAnsi"/>
          <w:color w:val="FF0000"/>
          <w:sz w:val="22"/>
          <w:szCs w:val="22"/>
        </w:rPr>
      </w:pPr>
    </w:p>
    <w:sectPr w:rsidR="000D7FF8" w:rsidRPr="0023770F" w:rsidSect="00014C61">
      <w:footerReference w:type="even" r:id="rId12"/>
      <w:footerReference w:type="default" r:id="rId13"/>
      <w:pgSz w:w="11906" w:h="16838" w:code="9"/>
      <w:pgMar w:top="1440" w:right="1701"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BCF97" w14:textId="77777777" w:rsidR="00AA15F9" w:rsidRDefault="00AA15F9">
      <w:r>
        <w:separator/>
      </w:r>
    </w:p>
  </w:endnote>
  <w:endnote w:type="continuationSeparator" w:id="0">
    <w:p w14:paraId="4BB3E241" w14:textId="77777777" w:rsidR="00AA15F9" w:rsidRDefault="00AA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HGEA+Arial,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76241" w14:textId="77777777" w:rsidR="008D2EC9" w:rsidRDefault="008D2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D10639" w14:textId="77777777" w:rsidR="008D2EC9" w:rsidRDefault="008D2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976411"/>
      <w:docPartObj>
        <w:docPartGallery w:val="Page Numbers (Bottom of Page)"/>
        <w:docPartUnique/>
      </w:docPartObj>
    </w:sdtPr>
    <w:sdtEndPr/>
    <w:sdtContent>
      <w:sdt>
        <w:sdtPr>
          <w:id w:val="-1769616900"/>
          <w:docPartObj>
            <w:docPartGallery w:val="Page Numbers (Top of Page)"/>
            <w:docPartUnique/>
          </w:docPartObj>
        </w:sdtPr>
        <w:sdtEndPr/>
        <w:sdtContent>
          <w:p w14:paraId="186E5A0B" w14:textId="77777777" w:rsidR="008D2EC9" w:rsidRDefault="008D2EC9">
            <w:pPr>
              <w:pStyle w:val="Footer"/>
              <w:jc w:val="right"/>
            </w:pPr>
            <w:r w:rsidRPr="00C1210F">
              <w:rPr>
                <w:rFonts w:asciiTheme="minorHAnsi" w:hAnsiTheme="minorHAnsi"/>
                <w:sz w:val="16"/>
                <w:szCs w:val="16"/>
              </w:rPr>
              <w:t xml:space="preserve">Page </w:t>
            </w:r>
            <w:r w:rsidRPr="00C1210F">
              <w:rPr>
                <w:rFonts w:asciiTheme="minorHAnsi" w:hAnsiTheme="minorHAnsi"/>
                <w:bCs/>
                <w:sz w:val="16"/>
                <w:szCs w:val="16"/>
              </w:rPr>
              <w:fldChar w:fldCharType="begin"/>
            </w:r>
            <w:r w:rsidRPr="00C1210F">
              <w:rPr>
                <w:rFonts w:asciiTheme="minorHAnsi" w:hAnsiTheme="minorHAnsi"/>
                <w:bCs/>
                <w:sz w:val="16"/>
                <w:szCs w:val="16"/>
              </w:rPr>
              <w:instrText xml:space="preserve"> PAGE </w:instrText>
            </w:r>
            <w:r w:rsidRPr="00C1210F">
              <w:rPr>
                <w:rFonts w:asciiTheme="minorHAnsi" w:hAnsiTheme="minorHAnsi"/>
                <w:bCs/>
                <w:sz w:val="16"/>
                <w:szCs w:val="16"/>
              </w:rPr>
              <w:fldChar w:fldCharType="separate"/>
            </w:r>
            <w:r>
              <w:rPr>
                <w:rFonts w:asciiTheme="minorHAnsi" w:hAnsiTheme="minorHAnsi"/>
                <w:bCs/>
                <w:noProof/>
                <w:sz w:val="16"/>
                <w:szCs w:val="16"/>
              </w:rPr>
              <w:t>5</w:t>
            </w:r>
            <w:r w:rsidRPr="00C1210F">
              <w:rPr>
                <w:rFonts w:asciiTheme="minorHAnsi" w:hAnsiTheme="minorHAnsi"/>
                <w:bCs/>
                <w:sz w:val="16"/>
                <w:szCs w:val="16"/>
              </w:rPr>
              <w:fldChar w:fldCharType="end"/>
            </w:r>
            <w:r w:rsidRPr="00C1210F">
              <w:rPr>
                <w:rFonts w:asciiTheme="minorHAnsi" w:hAnsiTheme="minorHAnsi"/>
                <w:sz w:val="16"/>
                <w:szCs w:val="16"/>
              </w:rPr>
              <w:t xml:space="preserve"> of </w:t>
            </w:r>
            <w:r w:rsidRPr="00C1210F">
              <w:rPr>
                <w:rFonts w:asciiTheme="minorHAnsi" w:hAnsiTheme="minorHAnsi"/>
                <w:bCs/>
                <w:sz w:val="16"/>
                <w:szCs w:val="16"/>
              </w:rPr>
              <w:fldChar w:fldCharType="begin"/>
            </w:r>
            <w:r w:rsidRPr="00C1210F">
              <w:rPr>
                <w:rFonts w:asciiTheme="minorHAnsi" w:hAnsiTheme="minorHAnsi"/>
                <w:bCs/>
                <w:sz w:val="16"/>
                <w:szCs w:val="16"/>
              </w:rPr>
              <w:instrText xml:space="preserve"> NUMPAGES  </w:instrText>
            </w:r>
            <w:r w:rsidRPr="00C1210F">
              <w:rPr>
                <w:rFonts w:asciiTheme="minorHAnsi" w:hAnsiTheme="minorHAnsi"/>
                <w:bCs/>
                <w:sz w:val="16"/>
                <w:szCs w:val="16"/>
              </w:rPr>
              <w:fldChar w:fldCharType="separate"/>
            </w:r>
            <w:r>
              <w:rPr>
                <w:rFonts w:asciiTheme="minorHAnsi" w:hAnsiTheme="minorHAnsi"/>
                <w:bCs/>
                <w:noProof/>
                <w:sz w:val="16"/>
                <w:szCs w:val="16"/>
              </w:rPr>
              <w:t>5</w:t>
            </w:r>
            <w:r w:rsidRPr="00C1210F">
              <w:rPr>
                <w:rFonts w:asciiTheme="minorHAnsi" w:hAnsiTheme="minorHAnsi"/>
                <w:bCs/>
                <w:sz w:val="16"/>
                <w:szCs w:val="16"/>
              </w:rPr>
              <w:fldChar w:fldCharType="end"/>
            </w:r>
          </w:p>
        </w:sdtContent>
      </w:sdt>
    </w:sdtContent>
  </w:sdt>
  <w:p w14:paraId="5C810DDE" w14:textId="77777777" w:rsidR="008D2EC9" w:rsidRDefault="008D2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5EFF1" w14:textId="77777777" w:rsidR="00AA15F9" w:rsidRDefault="00AA15F9">
      <w:r>
        <w:separator/>
      </w:r>
    </w:p>
  </w:footnote>
  <w:footnote w:type="continuationSeparator" w:id="0">
    <w:p w14:paraId="7055046E" w14:textId="77777777" w:rsidR="00AA15F9" w:rsidRDefault="00AA1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F33"/>
    <w:multiLevelType w:val="hybridMultilevel"/>
    <w:tmpl w:val="9AECD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441EE"/>
    <w:multiLevelType w:val="hybridMultilevel"/>
    <w:tmpl w:val="E6F26F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2DB3765"/>
    <w:multiLevelType w:val="hybridMultilevel"/>
    <w:tmpl w:val="AF3C0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74F80"/>
    <w:multiLevelType w:val="hybridMultilevel"/>
    <w:tmpl w:val="5E1EFF60"/>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1042E"/>
    <w:multiLevelType w:val="hybridMultilevel"/>
    <w:tmpl w:val="CD48C28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54293"/>
    <w:multiLevelType w:val="hybridMultilevel"/>
    <w:tmpl w:val="A3C6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03721"/>
    <w:multiLevelType w:val="hybridMultilevel"/>
    <w:tmpl w:val="711A9222"/>
    <w:lvl w:ilvl="0" w:tplc="05B8B212">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CD428C7"/>
    <w:multiLevelType w:val="hybridMultilevel"/>
    <w:tmpl w:val="ED1CFBBC"/>
    <w:lvl w:ilvl="0" w:tplc="0B0083D6">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03664"/>
    <w:multiLevelType w:val="hybridMultilevel"/>
    <w:tmpl w:val="900C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B6633"/>
    <w:multiLevelType w:val="hybridMultilevel"/>
    <w:tmpl w:val="72908534"/>
    <w:lvl w:ilvl="0" w:tplc="6F50AB1C">
      <w:start w:val="1"/>
      <w:numFmt w:val="decimal"/>
      <w:lvlText w:val="%1."/>
      <w:lvlJc w:val="left"/>
      <w:pPr>
        <w:tabs>
          <w:tab w:val="num" w:pos="720"/>
        </w:tabs>
        <w:ind w:left="720" w:hanging="360"/>
      </w:pPr>
      <w:rPr>
        <w:rFonts w:cs="Times New Roman" w:hint="default"/>
      </w:rPr>
    </w:lvl>
    <w:lvl w:ilvl="1" w:tplc="66646078">
      <w:start w:val="1"/>
      <w:numFmt w:val="bullet"/>
      <w:lvlText w:val=""/>
      <w:lvlJc w:val="left"/>
      <w:pPr>
        <w:tabs>
          <w:tab w:val="num" w:pos="1440"/>
        </w:tabs>
        <w:ind w:left="1304" w:hanging="224"/>
      </w:pPr>
      <w:rPr>
        <w:rFonts w:ascii="Symbol" w:hAnsi="Symbol" w:hint="default"/>
      </w:rPr>
    </w:lvl>
    <w:lvl w:ilvl="2" w:tplc="A5D42C20">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E37A76"/>
    <w:multiLevelType w:val="hybridMultilevel"/>
    <w:tmpl w:val="9966712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9467BE"/>
    <w:multiLevelType w:val="hybridMultilevel"/>
    <w:tmpl w:val="73FE6A6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E0664AD"/>
    <w:multiLevelType w:val="hybridMultilevel"/>
    <w:tmpl w:val="36DCF44A"/>
    <w:lvl w:ilvl="0" w:tplc="B0C023E6">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EA1548"/>
    <w:multiLevelType w:val="hybridMultilevel"/>
    <w:tmpl w:val="1C22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26EBC"/>
    <w:multiLevelType w:val="hybridMultilevel"/>
    <w:tmpl w:val="E9947AC8"/>
    <w:lvl w:ilvl="0" w:tplc="08090001">
      <w:start w:val="1"/>
      <w:numFmt w:val="bullet"/>
      <w:lvlText w:val=""/>
      <w:lvlJc w:val="left"/>
      <w:pPr>
        <w:ind w:left="1298" w:hanging="360"/>
      </w:pPr>
      <w:rPr>
        <w:rFonts w:ascii="Symbol" w:hAnsi="Symbol" w:hint="default"/>
      </w:rPr>
    </w:lvl>
    <w:lvl w:ilvl="1" w:tplc="08090003">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5" w15:restartNumberingAfterBreak="0">
    <w:nsid w:val="33FB6057"/>
    <w:multiLevelType w:val="hybridMultilevel"/>
    <w:tmpl w:val="722C8A1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8240B63"/>
    <w:multiLevelType w:val="hybridMultilevel"/>
    <w:tmpl w:val="0CE0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835B4"/>
    <w:multiLevelType w:val="hybridMultilevel"/>
    <w:tmpl w:val="06149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3A4D21"/>
    <w:multiLevelType w:val="hybridMultilevel"/>
    <w:tmpl w:val="49AA8BA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6383F"/>
    <w:multiLevelType w:val="hybridMultilevel"/>
    <w:tmpl w:val="FEEC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261707"/>
    <w:multiLevelType w:val="hybridMultilevel"/>
    <w:tmpl w:val="20FCCFEC"/>
    <w:lvl w:ilvl="0" w:tplc="446668B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926FF"/>
    <w:multiLevelType w:val="multilevel"/>
    <w:tmpl w:val="84D8EE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B8609A"/>
    <w:multiLevelType w:val="hybridMultilevel"/>
    <w:tmpl w:val="9BCC8F3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553FEA"/>
    <w:multiLevelType w:val="multilevel"/>
    <w:tmpl w:val="DA2A3530"/>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896C82"/>
    <w:multiLevelType w:val="hybridMultilevel"/>
    <w:tmpl w:val="516AB6F8"/>
    <w:lvl w:ilvl="0" w:tplc="C9CC0F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F427B"/>
    <w:multiLevelType w:val="hybridMultilevel"/>
    <w:tmpl w:val="1FD0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262FA4"/>
    <w:multiLevelType w:val="hybridMultilevel"/>
    <w:tmpl w:val="473ADAC6"/>
    <w:lvl w:ilvl="0" w:tplc="36E42FF6">
      <w:start w:val="1"/>
      <w:numFmt w:val="decimal"/>
      <w:lvlText w:val="%1."/>
      <w:lvlJc w:val="left"/>
      <w:pPr>
        <w:ind w:left="720" w:hanging="360"/>
      </w:pPr>
      <w:rPr>
        <w:rFonts w:ascii="CEHGEA+Arial,Bold" w:hAnsi="CEHGEA+Arial,Bold" w:cs="CEHGEA+Arial,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1A0995"/>
    <w:multiLevelType w:val="hybridMultilevel"/>
    <w:tmpl w:val="829E7C7C"/>
    <w:lvl w:ilvl="0" w:tplc="08090015">
      <w:start w:val="1"/>
      <w:numFmt w:val="upp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8" w15:restartNumberingAfterBreak="0">
    <w:nsid w:val="6A877BFB"/>
    <w:multiLevelType w:val="hybridMultilevel"/>
    <w:tmpl w:val="57D0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F3B35"/>
    <w:multiLevelType w:val="hybridMultilevel"/>
    <w:tmpl w:val="3338388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763DF9"/>
    <w:multiLevelType w:val="hybridMultilevel"/>
    <w:tmpl w:val="F8AA25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284A44"/>
    <w:multiLevelType w:val="hybridMultilevel"/>
    <w:tmpl w:val="E6DABEAE"/>
    <w:lvl w:ilvl="0" w:tplc="64F4581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E405E32"/>
    <w:multiLevelType w:val="hybridMultilevel"/>
    <w:tmpl w:val="C82A6E2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A234D8"/>
    <w:multiLevelType w:val="hybridMultilevel"/>
    <w:tmpl w:val="032C1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AE4203"/>
    <w:multiLevelType w:val="hybridMultilevel"/>
    <w:tmpl w:val="55609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3318BB"/>
    <w:multiLevelType w:val="hybridMultilevel"/>
    <w:tmpl w:val="F3E6612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907121"/>
    <w:multiLevelType w:val="hybridMultilevel"/>
    <w:tmpl w:val="8CD441E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DC54677"/>
    <w:multiLevelType w:val="hybridMultilevel"/>
    <w:tmpl w:val="117E6B2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ECE7E8D"/>
    <w:multiLevelType w:val="hybridMultilevel"/>
    <w:tmpl w:val="37E48536"/>
    <w:lvl w:ilvl="0" w:tplc="08090009">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0"/>
  </w:num>
  <w:num w:numId="3">
    <w:abstractNumId w:val="4"/>
  </w:num>
  <w:num w:numId="4">
    <w:abstractNumId w:val="32"/>
  </w:num>
  <w:num w:numId="5">
    <w:abstractNumId w:val="38"/>
  </w:num>
  <w:num w:numId="6">
    <w:abstractNumId w:val="18"/>
  </w:num>
  <w:num w:numId="7">
    <w:abstractNumId w:val="35"/>
  </w:num>
  <w:num w:numId="8">
    <w:abstractNumId w:val="10"/>
  </w:num>
  <w:num w:numId="9">
    <w:abstractNumId w:val="17"/>
  </w:num>
  <w:num w:numId="10">
    <w:abstractNumId w:val="29"/>
  </w:num>
  <w:num w:numId="11">
    <w:abstractNumId w:val="3"/>
  </w:num>
  <w:num w:numId="12">
    <w:abstractNumId w:val="36"/>
  </w:num>
  <w:num w:numId="13">
    <w:abstractNumId w:val="20"/>
  </w:num>
  <w:num w:numId="14">
    <w:abstractNumId w:val="0"/>
  </w:num>
  <w:num w:numId="15">
    <w:abstractNumId w:val="37"/>
  </w:num>
  <w:num w:numId="16">
    <w:abstractNumId w:val="14"/>
  </w:num>
  <w:num w:numId="17">
    <w:abstractNumId w:val="19"/>
  </w:num>
  <w:num w:numId="18">
    <w:abstractNumId w:val="24"/>
  </w:num>
  <w:num w:numId="19">
    <w:abstractNumId w:val="22"/>
  </w:num>
  <w:num w:numId="20">
    <w:abstractNumId w:val="34"/>
  </w:num>
  <w:num w:numId="21">
    <w:abstractNumId w:val="26"/>
  </w:num>
  <w:num w:numId="22">
    <w:abstractNumId w:val="7"/>
  </w:num>
  <w:num w:numId="23">
    <w:abstractNumId w:val="16"/>
  </w:num>
  <w:num w:numId="24">
    <w:abstractNumId w:val="13"/>
  </w:num>
  <w:num w:numId="25">
    <w:abstractNumId w:val="11"/>
  </w:num>
  <w:num w:numId="26">
    <w:abstractNumId w:val="33"/>
  </w:num>
  <w:num w:numId="27">
    <w:abstractNumId w:val="27"/>
  </w:num>
  <w:num w:numId="28">
    <w:abstractNumId w:val="8"/>
  </w:num>
  <w:num w:numId="29">
    <w:abstractNumId w:val="28"/>
  </w:num>
  <w:num w:numId="30">
    <w:abstractNumId w:val="12"/>
  </w:num>
  <w:num w:numId="31">
    <w:abstractNumId w:val="15"/>
  </w:num>
  <w:num w:numId="32">
    <w:abstractNumId w:val="25"/>
  </w:num>
  <w:num w:numId="33">
    <w:abstractNumId w:val="5"/>
  </w:num>
  <w:num w:numId="34">
    <w:abstractNumId w:val="2"/>
  </w:num>
  <w:num w:numId="35">
    <w:abstractNumId w:val="31"/>
  </w:num>
  <w:num w:numId="36">
    <w:abstractNumId w:val="1"/>
  </w:num>
  <w:num w:numId="37">
    <w:abstractNumId w:val="23"/>
  </w:num>
  <w:num w:numId="38">
    <w:abstractNumId w:val="6"/>
  </w:num>
  <w:num w:numId="3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6C"/>
    <w:rsid w:val="00001529"/>
    <w:rsid w:val="0000379E"/>
    <w:rsid w:val="00004EE7"/>
    <w:rsid w:val="00007C21"/>
    <w:rsid w:val="00011EC7"/>
    <w:rsid w:val="00013681"/>
    <w:rsid w:val="000145A2"/>
    <w:rsid w:val="00014C61"/>
    <w:rsid w:val="0002540C"/>
    <w:rsid w:val="000256E2"/>
    <w:rsid w:val="00025D18"/>
    <w:rsid w:val="00041727"/>
    <w:rsid w:val="00045463"/>
    <w:rsid w:val="0004589A"/>
    <w:rsid w:val="0005350C"/>
    <w:rsid w:val="0006274C"/>
    <w:rsid w:val="0006369F"/>
    <w:rsid w:val="0007171F"/>
    <w:rsid w:val="000771E5"/>
    <w:rsid w:val="00080E4D"/>
    <w:rsid w:val="00083B90"/>
    <w:rsid w:val="00092CDB"/>
    <w:rsid w:val="00093ADB"/>
    <w:rsid w:val="000A0532"/>
    <w:rsid w:val="000A12CE"/>
    <w:rsid w:val="000A2911"/>
    <w:rsid w:val="000B4314"/>
    <w:rsid w:val="000C6368"/>
    <w:rsid w:val="000C6F11"/>
    <w:rsid w:val="000C738B"/>
    <w:rsid w:val="000D3D4A"/>
    <w:rsid w:val="000D76E2"/>
    <w:rsid w:val="000D7FF8"/>
    <w:rsid w:val="000F03EC"/>
    <w:rsid w:val="000F2BE9"/>
    <w:rsid w:val="000F6FD4"/>
    <w:rsid w:val="001047A4"/>
    <w:rsid w:val="00113D3B"/>
    <w:rsid w:val="001154BA"/>
    <w:rsid w:val="001174AF"/>
    <w:rsid w:val="00120A1F"/>
    <w:rsid w:val="001213C3"/>
    <w:rsid w:val="00130869"/>
    <w:rsid w:val="001326C6"/>
    <w:rsid w:val="0013338E"/>
    <w:rsid w:val="00141A61"/>
    <w:rsid w:val="001501C4"/>
    <w:rsid w:val="001510A7"/>
    <w:rsid w:val="001600FD"/>
    <w:rsid w:val="0016287E"/>
    <w:rsid w:val="001665E3"/>
    <w:rsid w:val="001736EA"/>
    <w:rsid w:val="001743B2"/>
    <w:rsid w:val="00176297"/>
    <w:rsid w:val="00182B12"/>
    <w:rsid w:val="001924E7"/>
    <w:rsid w:val="00194A7B"/>
    <w:rsid w:val="00197A02"/>
    <w:rsid w:val="001A5B8B"/>
    <w:rsid w:val="001A5EAF"/>
    <w:rsid w:val="001B3DB6"/>
    <w:rsid w:val="001B7441"/>
    <w:rsid w:val="001C3551"/>
    <w:rsid w:val="001C360D"/>
    <w:rsid w:val="001C6507"/>
    <w:rsid w:val="001D4ABA"/>
    <w:rsid w:val="001E115D"/>
    <w:rsid w:val="001E1498"/>
    <w:rsid w:val="001E1EDB"/>
    <w:rsid w:val="001E2030"/>
    <w:rsid w:val="001E31AC"/>
    <w:rsid w:val="0020576A"/>
    <w:rsid w:val="00212B84"/>
    <w:rsid w:val="00216BC1"/>
    <w:rsid w:val="00230B77"/>
    <w:rsid w:val="0023237B"/>
    <w:rsid w:val="00232AC1"/>
    <w:rsid w:val="0023462A"/>
    <w:rsid w:val="00235A0D"/>
    <w:rsid w:val="00236C68"/>
    <w:rsid w:val="0023770F"/>
    <w:rsid w:val="002421F1"/>
    <w:rsid w:val="0024426F"/>
    <w:rsid w:val="00245877"/>
    <w:rsid w:val="0026010D"/>
    <w:rsid w:val="00276B2D"/>
    <w:rsid w:val="0027743E"/>
    <w:rsid w:val="002819A7"/>
    <w:rsid w:val="002849D2"/>
    <w:rsid w:val="00292791"/>
    <w:rsid w:val="002941B4"/>
    <w:rsid w:val="00295AA5"/>
    <w:rsid w:val="00296EDC"/>
    <w:rsid w:val="002A1DB4"/>
    <w:rsid w:val="002A55E9"/>
    <w:rsid w:val="002A6F1E"/>
    <w:rsid w:val="002B7947"/>
    <w:rsid w:val="002C2473"/>
    <w:rsid w:val="002C4F9F"/>
    <w:rsid w:val="002C5A5F"/>
    <w:rsid w:val="002E2407"/>
    <w:rsid w:val="002E49B4"/>
    <w:rsid w:val="002F0EAF"/>
    <w:rsid w:val="00305E39"/>
    <w:rsid w:val="00310720"/>
    <w:rsid w:val="003113EE"/>
    <w:rsid w:val="0031233A"/>
    <w:rsid w:val="00316CEF"/>
    <w:rsid w:val="003219CD"/>
    <w:rsid w:val="00322F9E"/>
    <w:rsid w:val="00323128"/>
    <w:rsid w:val="003448AB"/>
    <w:rsid w:val="00345240"/>
    <w:rsid w:val="00354CF6"/>
    <w:rsid w:val="00365B10"/>
    <w:rsid w:val="003713AC"/>
    <w:rsid w:val="00373AD3"/>
    <w:rsid w:val="003909D4"/>
    <w:rsid w:val="00394EFE"/>
    <w:rsid w:val="003950F9"/>
    <w:rsid w:val="00395138"/>
    <w:rsid w:val="00396A05"/>
    <w:rsid w:val="003B335B"/>
    <w:rsid w:val="003B63B2"/>
    <w:rsid w:val="003C0A1D"/>
    <w:rsid w:val="003C1890"/>
    <w:rsid w:val="003C35C5"/>
    <w:rsid w:val="003C6501"/>
    <w:rsid w:val="003D1C13"/>
    <w:rsid w:val="003D3BA9"/>
    <w:rsid w:val="003D3C64"/>
    <w:rsid w:val="003D53A7"/>
    <w:rsid w:val="003E063C"/>
    <w:rsid w:val="003F012C"/>
    <w:rsid w:val="003F4001"/>
    <w:rsid w:val="0040088A"/>
    <w:rsid w:val="004011BD"/>
    <w:rsid w:val="0040237D"/>
    <w:rsid w:val="00407DB5"/>
    <w:rsid w:val="00415A46"/>
    <w:rsid w:val="004257BA"/>
    <w:rsid w:val="00431319"/>
    <w:rsid w:val="004376E2"/>
    <w:rsid w:val="00442F07"/>
    <w:rsid w:val="00452891"/>
    <w:rsid w:val="00453906"/>
    <w:rsid w:val="00453966"/>
    <w:rsid w:val="00456C22"/>
    <w:rsid w:val="00465C1E"/>
    <w:rsid w:val="00466446"/>
    <w:rsid w:val="00470B3C"/>
    <w:rsid w:val="004809BB"/>
    <w:rsid w:val="00480D15"/>
    <w:rsid w:val="00483FD5"/>
    <w:rsid w:val="004840B7"/>
    <w:rsid w:val="00485DE6"/>
    <w:rsid w:val="0049310E"/>
    <w:rsid w:val="00496D0C"/>
    <w:rsid w:val="00497D63"/>
    <w:rsid w:val="004A108C"/>
    <w:rsid w:val="004B12EE"/>
    <w:rsid w:val="004B51D1"/>
    <w:rsid w:val="004B68FE"/>
    <w:rsid w:val="004C13D9"/>
    <w:rsid w:val="004E18A4"/>
    <w:rsid w:val="004E29B6"/>
    <w:rsid w:val="004E7031"/>
    <w:rsid w:val="004E7165"/>
    <w:rsid w:val="004F3E1F"/>
    <w:rsid w:val="004F4744"/>
    <w:rsid w:val="00511769"/>
    <w:rsid w:val="00514CBA"/>
    <w:rsid w:val="00515413"/>
    <w:rsid w:val="005220AB"/>
    <w:rsid w:val="005327A1"/>
    <w:rsid w:val="0054168F"/>
    <w:rsid w:val="005459B2"/>
    <w:rsid w:val="0054676C"/>
    <w:rsid w:val="0056179C"/>
    <w:rsid w:val="005627F0"/>
    <w:rsid w:val="00565D51"/>
    <w:rsid w:val="00571CD6"/>
    <w:rsid w:val="005732C7"/>
    <w:rsid w:val="0057346C"/>
    <w:rsid w:val="0057405D"/>
    <w:rsid w:val="0057495C"/>
    <w:rsid w:val="00592D9B"/>
    <w:rsid w:val="005A5052"/>
    <w:rsid w:val="005C5190"/>
    <w:rsid w:val="005C5BEC"/>
    <w:rsid w:val="005C6149"/>
    <w:rsid w:val="005D4CF6"/>
    <w:rsid w:val="005F1DDB"/>
    <w:rsid w:val="005F42BC"/>
    <w:rsid w:val="005F56C6"/>
    <w:rsid w:val="00602CEA"/>
    <w:rsid w:val="00614755"/>
    <w:rsid w:val="00621CC3"/>
    <w:rsid w:val="00626AE5"/>
    <w:rsid w:val="00631974"/>
    <w:rsid w:val="006352DA"/>
    <w:rsid w:val="00637CCF"/>
    <w:rsid w:val="00644639"/>
    <w:rsid w:val="00646A17"/>
    <w:rsid w:val="006708E5"/>
    <w:rsid w:val="0067447C"/>
    <w:rsid w:val="00674F86"/>
    <w:rsid w:val="00680C66"/>
    <w:rsid w:val="006877D6"/>
    <w:rsid w:val="00695C98"/>
    <w:rsid w:val="00695E42"/>
    <w:rsid w:val="00697455"/>
    <w:rsid w:val="006A4B26"/>
    <w:rsid w:val="006B3CC3"/>
    <w:rsid w:val="006C216C"/>
    <w:rsid w:val="006C2B57"/>
    <w:rsid w:val="006C2B86"/>
    <w:rsid w:val="006D0AEB"/>
    <w:rsid w:val="006D32AB"/>
    <w:rsid w:val="006D68CB"/>
    <w:rsid w:val="006D7EEB"/>
    <w:rsid w:val="006F6CDA"/>
    <w:rsid w:val="007002CB"/>
    <w:rsid w:val="007004C4"/>
    <w:rsid w:val="007032E2"/>
    <w:rsid w:val="0070499D"/>
    <w:rsid w:val="00711F7F"/>
    <w:rsid w:val="0072204D"/>
    <w:rsid w:val="007367D1"/>
    <w:rsid w:val="00741F0C"/>
    <w:rsid w:val="00744857"/>
    <w:rsid w:val="007458FC"/>
    <w:rsid w:val="00752569"/>
    <w:rsid w:val="00753DD1"/>
    <w:rsid w:val="00755636"/>
    <w:rsid w:val="007570EE"/>
    <w:rsid w:val="00772E1C"/>
    <w:rsid w:val="0077327F"/>
    <w:rsid w:val="0077756A"/>
    <w:rsid w:val="00781B6B"/>
    <w:rsid w:val="00783272"/>
    <w:rsid w:val="00784CE1"/>
    <w:rsid w:val="00791F52"/>
    <w:rsid w:val="00792478"/>
    <w:rsid w:val="007A029C"/>
    <w:rsid w:val="007A037E"/>
    <w:rsid w:val="007A2291"/>
    <w:rsid w:val="007A3EEB"/>
    <w:rsid w:val="007B124D"/>
    <w:rsid w:val="007B5DBA"/>
    <w:rsid w:val="007C32D8"/>
    <w:rsid w:val="007C4847"/>
    <w:rsid w:val="007C48E9"/>
    <w:rsid w:val="007C7BC8"/>
    <w:rsid w:val="007C7E2F"/>
    <w:rsid w:val="007D2D00"/>
    <w:rsid w:val="007D3161"/>
    <w:rsid w:val="007E21BB"/>
    <w:rsid w:val="007E21ED"/>
    <w:rsid w:val="007E2422"/>
    <w:rsid w:val="007E7834"/>
    <w:rsid w:val="007E7863"/>
    <w:rsid w:val="007F7C14"/>
    <w:rsid w:val="00821CBC"/>
    <w:rsid w:val="008223E8"/>
    <w:rsid w:val="00824F00"/>
    <w:rsid w:val="00826129"/>
    <w:rsid w:val="00832BE8"/>
    <w:rsid w:val="00835BE1"/>
    <w:rsid w:val="00836C4D"/>
    <w:rsid w:val="00855CDA"/>
    <w:rsid w:val="008570B0"/>
    <w:rsid w:val="00861B82"/>
    <w:rsid w:val="00861D4E"/>
    <w:rsid w:val="00862F28"/>
    <w:rsid w:val="0086305E"/>
    <w:rsid w:val="00864A5E"/>
    <w:rsid w:val="00865AAA"/>
    <w:rsid w:val="00875A93"/>
    <w:rsid w:val="008772CA"/>
    <w:rsid w:val="00881782"/>
    <w:rsid w:val="00884A82"/>
    <w:rsid w:val="008868C7"/>
    <w:rsid w:val="00890B80"/>
    <w:rsid w:val="00896A48"/>
    <w:rsid w:val="008A0B44"/>
    <w:rsid w:val="008A11CD"/>
    <w:rsid w:val="008A16A2"/>
    <w:rsid w:val="008B040D"/>
    <w:rsid w:val="008C543D"/>
    <w:rsid w:val="008C62E8"/>
    <w:rsid w:val="008C6721"/>
    <w:rsid w:val="008D2EC9"/>
    <w:rsid w:val="008D5B33"/>
    <w:rsid w:val="008E0EA5"/>
    <w:rsid w:val="008E27EB"/>
    <w:rsid w:val="008F06D1"/>
    <w:rsid w:val="008F6291"/>
    <w:rsid w:val="009063C9"/>
    <w:rsid w:val="00910297"/>
    <w:rsid w:val="00910548"/>
    <w:rsid w:val="00925CB0"/>
    <w:rsid w:val="0093218C"/>
    <w:rsid w:val="00935EAE"/>
    <w:rsid w:val="00937414"/>
    <w:rsid w:val="00937DE4"/>
    <w:rsid w:val="0094534C"/>
    <w:rsid w:val="00952A25"/>
    <w:rsid w:val="00971734"/>
    <w:rsid w:val="00971C4A"/>
    <w:rsid w:val="009738FD"/>
    <w:rsid w:val="0099275A"/>
    <w:rsid w:val="009A0E74"/>
    <w:rsid w:val="009B66AA"/>
    <w:rsid w:val="009D6EDE"/>
    <w:rsid w:val="009D772F"/>
    <w:rsid w:val="009E6D1D"/>
    <w:rsid w:val="009F0F45"/>
    <w:rsid w:val="009F360A"/>
    <w:rsid w:val="009F4052"/>
    <w:rsid w:val="00A0280D"/>
    <w:rsid w:val="00A20560"/>
    <w:rsid w:val="00A23CAB"/>
    <w:rsid w:val="00A23E70"/>
    <w:rsid w:val="00A30AC3"/>
    <w:rsid w:val="00A32A62"/>
    <w:rsid w:val="00A348AC"/>
    <w:rsid w:val="00A508FA"/>
    <w:rsid w:val="00A51504"/>
    <w:rsid w:val="00A60351"/>
    <w:rsid w:val="00A663BC"/>
    <w:rsid w:val="00A714CD"/>
    <w:rsid w:val="00A73E75"/>
    <w:rsid w:val="00A75F85"/>
    <w:rsid w:val="00A8778E"/>
    <w:rsid w:val="00A93BB7"/>
    <w:rsid w:val="00A97F26"/>
    <w:rsid w:val="00AA15F9"/>
    <w:rsid w:val="00AA47E3"/>
    <w:rsid w:val="00AB00FC"/>
    <w:rsid w:val="00AB4928"/>
    <w:rsid w:val="00AD022D"/>
    <w:rsid w:val="00AD22AF"/>
    <w:rsid w:val="00AF0781"/>
    <w:rsid w:val="00AF0A3F"/>
    <w:rsid w:val="00AF228D"/>
    <w:rsid w:val="00AF60EC"/>
    <w:rsid w:val="00B01A99"/>
    <w:rsid w:val="00B05583"/>
    <w:rsid w:val="00B06CFF"/>
    <w:rsid w:val="00B14872"/>
    <w:rsid w:val="00B15A53"/>
    <w:rsid w:val="00B1664D"/>
    <w:rsid w:val="00B1685E"/>
    <w:rsid w:val="00B36A33"/>
    <w:rsid w:val="00B52D15"/>
    <w:rsid w:val="00B5535D"/>
    <w:rsid w:val="00B57422"/>
    <w:rsid w:val="00B771BF"/>
    <w:rsid w:val="00B91417"/>
    <w:rsid w:val="00B93F3F"/>
    <w:rsid w:val="00BA0241"/>
    <w:rsid w:val="00BC007D"/>
    <w:rsid w:val="00BC03F7"/>
    <w:rsid w:val="00BC075F"/>
    <w:rsid w:val="00BC12CA"/>
    <w:rsid w:val="00BC1C96"/>
    <w:rsid w:val="00BC51B9"/>
    <w:rsid w:val="00BD1A28"/>
    <w:rsid w:val="00BF04F2"/>
    <w:rsid w:val="00BF6EE9"/>
    <w:rsid w:val="00BF7666"/>
    <w:rsid w:val="00C102FD"/>
    <w:rsid w:val="00C1210F"/>
    <w:rsid w:val="00C13CE1"/>
    <w:rsid w:val="00C25F4B"/>
    <w:rsid w:val="00C26753"/>
    <w:rsid w:val="00C32E7A"/>
    <w:rsid w:val="00C3577C"/>
    <w:rsid w:val="00C41274"/>
    <w:rsid w:val="00C4429D"/>
    <w:rsid w:val="00C4530E"/>
    <w:rsid w:val="00C66528"/>
    <w:rsid w:val="00C67CA3"/>
    <w:rsid w:val="00C724E2"/>
    <w:rsid w:val="00C72662"/>
    <w:rsid w:val="00C729CE"/>
    <w:rsid w:val="00C72A02"/>
    <w:rsid w:val="00C736FA"/>
    <w:rsid w:val="00C73757"/>
    <w:rsid w:val="00C74C9C"/>
    <w:rsid w:val="00C758BD"/>
    <w:rsid w:val="00C7761B"/>
    <w:rsid w:val="00C77E30"/>
    <w:rsid w:val="00C83762"/>
    <w:rsid w:val="00C84B39"/>
    <w:rsid w:val="00C85EFF"/>
    <w:rsid w:val="00C8789B"/>
    <w:rsid w:val="00C94E40"/>
    <w:rsid w:val="00C97688"/>
    <w:rsid w:val="00CB6E3D"/>
    <w:rsid w:val="00CE0F7A"/>
    <w:rsid w:val="00CE38B7"/>
    <w:rsid w:val="00CF1149"/>
    <w:rsid w:val="00D10921"/>
    <w:rsid w:val="00D17524"/>
    <w:rsid w:val="00D273A8"/>
    <w:rsid w:val="00D27677"/>
    <w:rsid w:val="00D34424"/>
    <w:rsid w:val="00D3527E"/>
    <w:rsid w:val="00D35F60"/>
    <w:rsid w:val="00D43068"/>
    <w:rsid w:val="00D44027"/>
    <w:rsid w:val="00D453D4"/>
    <w:rsid w:val="00D5179C"/>
    <w:rsid w:val="00D53C7A"/>
    <w:rsid w:val="00D60272"/>
    <w:rsid w:val="00D612A1"/>
    <w:rsid w:val="00D64725"/>
    <w:rsid w:val="00D6493C"/>
    <w:rsid w:val="00D72321"/>
    <w:rsid w:val="00D75DF0"/>
    <w:rsid w:val="00D839CA"/>
    <w:rsid w:val="00D87D11"/>
    <w:rsid w:val="00D94598"/>
    <w:rsid w:val="00DB0371"/>
    <w:rsid w:val="00DB04EB"/>
    <w:rsid w:val="00DC101D"/>
    <w:rsid w:val="00DC2139"/>
    <w:rsid w:val="00DD3FF4"/>
    <w:rsid w:val="00DD532A"/>
    <w:rsid w:val="00DD5DF3"/>
    <w:rsid w:val="00DD61A3"/>
    <w:rsid w:val="00DF0AA8"/>
    <w:rsid w:val="00DF1ACD"/>
    <w:rsid w:val="00DF3340"/>
    <w:rsid w:val="00E06882"/>
    <w:rsid w:val="00E06C75"/>
    <w:rsid w:val="00E0737C"/>
    <w:rsid w:val="00E14E8E"/>
    <w:rsid w:val="00E173AD"/>
    <w:rsid w:val="00E252EF"/>
    <w:rsid w:val="00E35AA3"/>
    <w:rsid w:val="00E366AA"/>
    <w:rsid w:val="00E377D5"/>
    <w:rsid w:val="00E608F4"/>
    <w:rsid w:val="00E62D15"/>
    <w:rsid w:val="00E63BA0"/>
    <w:rsid w:val="00E6516F"/>
    <w:rsid w:val="00E67C5E"/>
    <w:rsid w:val="00E7220C"/>
    <w:rsid w:val="00E73157"/>
    <w:rsid w:val="00E800EE"/>
    <w:rsid w:val="00E93775"/>
    <w:rsid w:val="00E9532F"/>
    <w:rsid w:val="00EB0294"/>
    <w:rsid w:val="00EB34AA"/>
    <w:rsid w:val="00EC207A"/>
    <w:rsid w:val="00EC292B"/>
    <w:rsid w:val="00ED3FE4"/>
    <w:rsid w:val="00ED78E1"/>
    <w:rsid w:val="00EE7931"/>
    <w:rsid w:val="00F11ABA"/>
    <w:rsid w:val="00F15E2B"/>
    <w:rsid w:val="00F20F00"/>
    <w:rsid w:val="00F235EB"/>
    <w:rsid w:val="00F27F5F"/>
    <w:rsid w:val="00F3212D"/>
    <w:rsid w:val="00F35610"/>
    <w:rsid w:val="00F43ACE"/>
    <w:rsid w:val="00F47DC5"/>
    <w:rsid w:val="00F53E26"/>
    <w:rsid w:val="00F5682A"/>
    <w:rsid w:val="00F5760E"/>
    <w:rsid w:val="00F61634"/>
    <w:rsid w:val="00F65912"/>
    <w:rsid w:val="00F67809"/>
    <w:rsid w:val="00F72D81"/>
    <w:rsid w:val="00F74E4E"/>
    <w:rsid w:val="00F76446"/>
    <w:rsid w:val="00F8114D"/>
    <w:rsid w:val="00F93C15"/>
    <w:rsid w:val="00FA0B27"/>
    <w:rsid w:val="00FA21D5"/>
    <w:rsid w:val="00FA606C"/>
    <w:rsid w:val="00FB6042"/>
    <w:rsid w:val="00FC54CE"/>
    <w:rsid w:val="00FC63AA"/>
    <w:rsid w:val="00FC767B"/>
    <w:rsid w:val="00FD06D8"/>
    <w:rsid w:val="00FE0C67"/>
    <w:rsid w:val="00FF5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FDB1D42"/>
  <w15:docId w15:val="{8DFF4BD6-71FA-422E-962F-5307095E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32D8"/>
    <w:rPr>
      <w:sz w:val="24"/>
      <w:szCs w:val="20"/>
      <w:lang w:eastAsia="en-US"/>
    </w:rPr>
  </w:style>
  <w:style w:type="paragraph" w:styleId="Heading1">
    <w:name w:val="heading 1"/>
    <w:basedOn w:val="Normal"/>
    <w:next w:val="Normal"/>
    <w:link w:val="Heading1Char"/>
    <w:uiPriority w:val="99"/>
    <w:qFormat/>
    <w:rsid w:val="00431319"/>
    <w:pPr>
      <w:keepNext/>
      <w:outlineLvl w:val="0"/>
    </w:pPr>
    <w:rPr>
      <w:rFonts w:ascii="Cambria" w:hAnsi="Cambria"/>
      <w:b/>
      <w:kern w:val="32"/>
      <w:sz w:val="32"/>
    </w:rPr>
  </w:style>
  <w:style w:type="paragraph" w:styleId="Heading2">
    <w:name w:val="heading 2"/>
    <w:basedOn w:val="Normal"/>
    <w:next w:val="Normal"/>
    <w:link w:val="Heading2Char"/>
    <w:uiPriority w:val="99"/>
    <w:qFormat/>
    <w:rsid w:val="00431319"/>
    <w:pPr>
      <w:keepNext/>
      <w:outlineLvl w:val="1"/>
    </w:pPr>
    <w:rPr>
      <w:rFonts w:ascii="Cambria" w:hAnsi="Cambria"/>
      <w:b/>
      <w:i/>
      <w:sz w:val="28"/>
    </w:rPr>
  </w:style>
  <w:style w:type="paragraph" w:styleId="Heading3">
    <w:name w:val="heading 3"/>
    <w:basedOn w:val="Normal"/>
    <w:next w:val="Normal"/>
    <w:link w:val="Heading3Char"/>
    <w:uiPriority w:val="99"/>
    <w:qFormat/>
    <w:rsid w:val="00431319"/>
    <w:pPr>
      <w:keepNext/>
      <w:jc w:val="right"/>
      <w:outlineLvl w:val="2"/>
    </w:pPr>
    <w:rPr>
      <w:rFonts w:ascii="Cambria" w:hAnsi="Cambria"/>
      <w:b/>
      <w:sz w:val="26"/>
    </w:rPr>
  </w:style>
  <w:style w:type="paragraph" w:styleId="Heading4">
    <w:name w:val="heading 4"/>
    <w:basedOn w:val="Normal"/>
    <w:next w:val="Normal"/>
    <w:link w:val="Heading4Char"/>
    <w:uiPriority w:val="99"/>
    <w:qFormat/>
    <w:rsid w:val="00431319"/>
    <w:pPr>
      <w:keepNext/>
      <w:jc w:val="right"/>
      <w:outlineLvl w:val="3"/>
    </w:pPr>
    <w:rPr>
      <w:rFonts w:ascii="Calibri" w:hAnsi="Calibri"/>
      <w:b/>
      <w:sz w:val="28"/>
    </w:rPr>
  </w:style>
  <w:style w:type="paragraph" w:styleId="Heading5">
    <w:name w:val="heading 5"/>
    <w:basedOn w:val="Normal"/>
    <w:next w:val="Normal"/>
    <w:link w:val="Heading5Char"/>
    <w:uiPriority w:val="99"/>
    <w:qFormat/>
    <w:rsid w:val="001D4ABA"/>
    <w:pPr>
      <w:spacing w:before="240" w:after="60"/>
      <w:outlineLvl w:val="4"/>
    </w:pPr>
    <w:rPr>
      <w:rFonts w:ascii="Calibri" w:hAnsi="Calibri"/>
      <w:b/>
      <w:i/>
      <w:sz w:val="26"/>
    </w:rPr>
  </w:style>
  <w:style w:type="paragraph" w:styleId="Heading6">
    <w:name w:val="heading 6"/>
    <w:basedOn w:val="Normal"/>
    <w:next w:val="Normal"/>
    <w:link w:val="Heading6Char"/>
    <w:uiPriority w:val="99"/>
    <w:qFormat/>
    <w:rsid w:val="001D4ABA"/>
    <w:pPr>
      <w:spacing w:before="240" w:after="60"/>
      <w:outlineLvl w:val="5"/>
    </w:pPr>
    <w:rPr>
      <w:rFonts w:ascii="Calibri" w:hAnsi="Calibri"/>
      <w:b/>
      <w:sz w:val="22"/>
    </w:rPr>
  </w:style>
  <w:style w:type="paragraph" w:styleId="Heading7">
    <w:name w:val="heading 7"/>
    <w:basedOn w:val="Normal"/>
    <w:next w:val="Normal"/>
    <w:link w:val="Heading7Char"/>
    <w:uiPriority w:val="99"/>
    <w:qFormat/>
    <w:rsid w:val="001D4ABA"/>
    <w:pPr>
      <w:spacing w:before="240" w:after="60"/>
      <w:outlineLvl w:val="6"/>
    </w:pPr>
    <w:rPr>
      <w:rFonts w:ascii="Calibri" w:hAnsi="Calibri"/>
    </w:rPr>
  </w:style>
  <w:style w:type="paragraph" w:styleId="Heading8">
    <w:name w:val="heading 8"/>
    <w:basedOn w:val="Normal"/>
    <w:next w:val="Normal"/>
    <w:link w:val="Heading8Char"/>
    <w:uiPriority w:val="99"/>
    <w:qFormat/>
    <w:rsid w:val="001D4ABA"/>
    <w:pPr>
      <w:spacing w:before="240" w:after="60"/>
      <w:outlineLvl w:val="7"/>
    </w:pPr>
    <w:rPr>
      <w:rFonts w:ascii="Calibri" w:hAnsi="Calibri"/>
      <w:i/>
    </w:rPr>
  </w:style>
  <w:style w:type="paragraph" w:styleId="Heading9">
    <w:name w:val="heading 9"/>
    <w:basedOn w:val="Normal"/>
    <w:next w:val="Normal"/>
    <w:link w:val="Heading9Char"/>
    <w:uiPriority w:val="99"/>
    <w:qFormat/>
    <w:rsid w:val="001D4ABA"/>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09BB"/>
    <w:rPr>
      <w:rFonts w:ascii="Cambria" w:hAnsi="Cambria"/>
      <w:b/>
      <w:kern w:val="32"/>
      <w:sz w:val="32"/>
      <w:lang w:eastAsia="en-US"/>
    </w:rPr>
  </w:style>
  <w:style w:type="character" w:customStyle="1" w:styleId="Heading2Char">
    <w:name w:val="Heading 2 Char"/>
    <w:basedOn w:val="DefaultParagraphFont"/>
    <w:link w:val="Heading2"/>
    <w:uiPriority w:val="99"/>
    <w:semiHidden/>
    <w:locked/>
    <w:rsid w:val="004809BB"/>
    <w:rPr>
      <w:rFonts w:ascii="Cambria" w:hAnsi="Cambria"/>
      <w:b/>
      <w:i/>
      <w:sz w:val="28"/>
      <w:lang w:eastAsia="en-US"/>
    </w:rPr>
  </w:style>
  <w:style w:type="character" w:customStyle="1" w:styleId="Heading3Char">
    <w:name w:val="Heading 3 Char"/>
    <w:basedOn w:val="DefaultParagraphFont"/>
    <w:link w:val="Heading3"/>
    <w:uiPriority w:val="99"/>
    <w:semiHidden/>
    <w:locked/>
    <w:rsid w:val="004809BB"/>
    <w:rPr>
      <w:rFonts w:ascii="Cambria" w:hAnsi="Cambria"/>
      <w:b/>
      <w:sz w:val="26"/>
      <w:lang w:eastAsia="en-US"/>
    </w:rPr>
  </w:style>
  <w:style w:type="character" w:customStyle="1" w:styleId="Heading4Char">
    <w:name w:val="Heading 4 Char"/>
    <w:basedOn w:val="DefaultParagraphFont"/>
    <w:link w:val="Heading4"/>
    <w:uiPriority w:val="99"/>
    <w:semiHidden/>
    <w:locked/>
    <w:rsid w:val="004809BB"/>
    <w:rPr>
      <w:rFonts w:ascii="Calibri" w:hAnsi="Calibri"/>
      <w:b/>
      <w:sz w:val="28"/>
      <w:lang w:eastAsia="en-US"/>
    </w:rPr>
  </w:style>
  <w:style w:type="character" w:customStyle="1" w:styleId="Heading5Char">
    <w:name w:val="Heading 5 Char"/>
    <w:basedOn w:val="DefaultParagraphFont"/>
    <w:link w:val="Heading5"/>
    <w:uiPriority w:val="99"/>
    <w:semiHidden/>
    <w:locked/>
    <w:rsid w:val="004809BB"/>
    <w:rPr>
      <w:rFonts w:ascii="Calibri" w:hAnsi="Calibri"/>
      <w:b/>
      <w:i/>
      <w:sz w:val="26"/>
      <w:lang w:eastAsia="en-US"/>
    </w:rPr>
  </w:style>
  <w:style w:type="character" w:customStyle="1" w:styleId="Heading6Char">
    <w:name w:val="Heading 6 Char"/>
    <w:basedOn w:val="DefaultParagraphFont"/>
    <w:link w:val="Heading6"/>
    <w:uiPriority w:val="99"/>
    <w:semiHidden/>
    <w:locked/>
    <w:rsid w:val="004809BB"/>
    <w:rPr>
      <w:rFonts w:ascii="Calibri" w:hAnsi="Calibri"/>
      <w:b/>
      <w:sz w:val="22"/>
      <w:lang w:eastAsia="en-US"/>
    </w:rPr>
  </w:style>
  <w:style w:type="character" w:customStyle="1" w:styleId="Heading7Char">
    <w:name w:val="Heading 7 Char"/>
    <w:basedOn w:val="DefaultParagraphFont"/>
    <w:link w:val="Heading7"/>
    <w:uiPriority w:val="99"/>
    <w:semiHidden/>
    <w:locked/>
    <w:rsid w:val="004809BB"/>
    <w:rPr>
      <w:rFonts w:ascii="Calibri" w:hAnsi="Calibri"/>
      <w:sz w:val="24"/>
      <w:lang w:eastAsia="en-US"/>
    </w:rPr>
  </w:style>
  <w:style w:type="character" w:customStyle="1" w:styleId="Heading8Char">
    <w:name w:val="Heading 8 Char"/>
    <w:basedOn w:val="DefaultParagraphFont"/>
    <w:link w:val="Heading8"/>
    <w:uiPriority w:val="99"/>
    <w:semiHidden/>
    <w:locked/>
    <w:rsid w:val="004809BB"/>
    <w:rPr>
      <w:rFonts w:ascii="Calibri" w:hAnsi="Calibri"/>
      <w:i/>
      <w:sz w:val="24"/>
      <w:lang w:eastAsia="en-US"/>
    </w:rPr>
  </w:style>
  <w:style w:type="character" w:customStyle="1" w:styleId="Heading9Char">
    <w:name w:val="Heading 9 Char"/>
    <w:basedOn w:val="DefaultParagraphFont"/>
    <w:link w:val="Heading9"/>
    <w:uiPriority w:val="99"/>
    <w:semiHidden/>
    <w:locked/>
    <w:rsid w:val="004809BB"/>
    <w:rPr>
      <w:rFonts w:ascii="Cambria" w:hAnsi="Cambria"/>
      <w:sz w:val="22"/>
      <w:lang w:eastAsia="en-US"/>
    </w:rPr>
  </w:style>
  <w:style w:type="paragraph" w:styleId="BalloonText">
    <w:name w:val="Balloon Text"/>
    <w:basedOn w:val="Normal"/>
    <w:link w:val="BalloonTextChar"/>
    <w:uiPriority w:val="99"/>
    <w:semiHidden/>
    <w:rsid w:val="007C32D8"/>
    <w:rPr>
      <w:rFonts w:asciiTheme="minorHAnsi" w:hAnsiTheme="minorHAnsi"/>
      <w:sz w:val="20"/>
    </w:rPr>
  </w:style>
  <w:style w:type="character" w:customStyle="1" w:styleId="BalloonTextChar">
    <w:name w:val="Balloon Text Char"/>
    <w:basedOn w:val="DefaultParagraphFont"/>
    <w:link w:val="BalloonText"/>
    <w:uiPriority w:val="99"/>
    <w:semiHidden/>
    <w:locked/>
    <w:rsid w:val="007C32D8"/>
    <w:rPr>
      <w:rFonts w:asciiTheme="minorHAnsi" w:hAnsiTheme="minorHAnsi"/>
      <w:sz w:val="20"/>
      <w:szCs w:val="20"/>
      <w:lang w:eastAsia="en-US"/>
    </w:rPr>
  </w:style>
  <w:style w:type="paragraph" w:styleId="FootnoteText">
    <w:name w:val="footnote text"/>
    <w:basedOn w:val="Normal"/>
    <w:link w:val="FootnoteTextChar"/>
    <w:uiPriority w:val="99"/>
    <w:semiHidden/>
    <w:rsid w:val="00431319"/>
    <w:rPr>
      <w:sz w:val="20"/>
    </w:rPr>
  </w:style>
  <w:style w:type="character" w:customStyle="1" w:styleId="FootnoteTextChar">
    <w:name w:val="Footnote Text Char"/>
    <w:basedOn w:val="DefaultParagraphFont"/>
    <w:link w:val="FootnoteText"/>
    <w:uiPriority w:val="99"/>
    <w:semiHidden/>
    <w:locked/>
    <w:rsid w:val="004809BB"/>
    <w:rPr>
      <w:lang w:eastAsia="en-US"/>
    </w:rPr>
  </w:style>
  <w:style w:type="character" w:styleId="FootnoteReference">
    <w:name w:val="footnote reference"/>
    <w:basedOn w:val="DefaultParagraphFont"/>
    <w:uiPriority w:val="99"/>
    <w:semiHidden/>
    <w:rsid w:val="00431319"/>
    <w:rPr>
      <w:rFonts w:cs="Times New Roman"/>
      <w:vertAlign w:val="superscript"/>
    </w:rPr>
  </w:style>
  <w:style w:type="character" w:styleId="Hyperlink">
    <w:name w:val="Hyperlink"/>
    <w:basedOn w:val="DefaultParagraphFont"/>
    <w:uiPriority w:val="99"/>
    <w:rsid w:val="00431319"/>
    <w:rPr>
      <w:rFonts w:cs="Times New Roman"/>
      <w:color w:val="0000FF"/>
      <w:u w:val="single"/>
    </w:rPr>
  </w:style>
  <w:style w:type="paragraph" w:styleId="BodyText">
    <w:name w:val="Body Text"/>
    <w:basedOn w:val="Normal"/>
    <w:link w:val="BodyTextChar"/>
    <w:uiPriority w:val="99"/>
    <w:rsid w:val="00431319"/>
    <w:pPr>
      <w:spacing w:before="120"/>
    </w:pPr>
  </w:style>
  <w:style w:type="character" w:customStyle="1" w:styleId="BodyTextChar">
    <w:name w:val="Body Text Char"/>
    <w:basedOn w:val="DefaultParagraphFont"/>
    <w:link w:val="BodyText"/>
    <w:uiPriority w:val="99"/>
    <w:semiHidden/>
    <w:locked/>
    <w:rsid w:val="004809BB"/>
    <w:rPr>
      <w:sz w:val="24"/>
      <w:lang w:eastAsia="en-US"/>
    </w:rPr>
  </w:style>
  <w:style w:type="paragraph" w:styleId="Footer">
    <w:name w:val="footer"/>
    <w:basedOn w:val="Normal"/>
    <w:link w:val="FooterChar"/>
    <w:uiPriority w:val="99"/>
    <w:rsid w:val="00431319"/>
    <w:pPr>
      <w:tabs>
        <w:tab w:val="center" w:pos="4153"/>
        <w:tab w:val="right" w:pos="8306"/>
      </w:tabs>
    </w:pPr>
  </w:style>
  <w:style w:type="character" w:customStyle="1" w:styleId="FooterChar">
    <w:name w:val="Footer Char"/>
    <w:basedOn w:val="DefaultParagraphFont"/>
    <w:link w:val="Footer"/>
    <w:uiPriority w:val="99"/>
    <w:locked/>
    <w:rsid w:val="004809BB"/>
    <w:rPr>
      <w:sz w:val="24"/>
      <w:lang w:eastAsia="en-US"/>
    </w:rPr>
  </w:style>
  <w:style w:type="character" w:styleId="PageNumber">
    <w:name w:val="page number"/>
    <w:basedOn w:val="DefaultParagraphFont"/>
    <w:uiPriority w:val="99"/>
    <w:rsid w:val="00431319"/>
    <w:rPr>
      <w:rFonts w:cs="Times New Roman"/>
    </w:rPr>
  </w:style>
  <w:style w:type="paragraph" w:styleId="Title">
    <w:name w:val="Title"/>
    <w:basedOn w:val="Normal"/>
    <w:link w:val="TitleChar"/>
    <w:uiPriority w:val="99"/>
    <w:qFormat/>
    <w:rsid w:val="00431319"/>
    <w:pPr>
      <w:jc w:val="center"/>
    </w:pPr>
    <w:rPr>
      <w:rFonts w:ascii="Cambria" w:hAnsi="Cambria"/>
      <w:b/>
      <w:kern w:val="28"/>
      <w:sz w:val="32"/>
    </w:rPr>
  </w:style>
  <w:style w:type="character" w:customStyle="1" w:styleId="TitleChar">
    <w:name w:val="Title Char"/>
    <w:basedOn w:val="DefaultParagraphFont"/>
    <w:link w:val="Title"/>
    <w:uiPriority w:val="99"/>
    <w:locked/>
    <w:rsid w:val="004809BB"/>
    <w:rPr>
      <w:rFonts w:ascii="Cambria" w:hAnsi="Cambria"/>
      <w:b/>
      <w:kern w:val="28"/>
      <w:sz w:val="32"/>
      <w:lang w:eastAsia="en-US"/>
    </w:rPr>
  </w:style>
  <w:style w:type="paragraph" w:styleId="BodyText2">
    <w:name w:val="Body Text 2"/>
    <w:basedOn w:val="Normal"/>
    <w:link w:val="BodyText2Char"/>
    <w:uiPriority w:val="99"/>
    <w:rsid w:val="00431319"/>
    <w:pPr>
      <w:autoSpaceDE w:val="0"/>
      <w:autoSpaceDN w:val="0"/>
      <w:adjustRightInd w:val="0"/>
    </w:pPr>
  </w:style>
  <w:style w:type="character" w:customStyle="1" w:styleId="BodyText2Char">
    <w:name w:val="Body Text 2 Char"/>
    <w:basedOn w:val="DefaultParagraphFont"/>
    <w:link w:val="BodyText2"/>
    <w:uiPriority w:val="99"/>
    <w:semiHidden/>
    <w:locked/>
    <w:rsid w:val="004809BB"/>
    <w:rPr>
      <w:sz w:val="24"/>
      <w:lang w:eastAsia="en-US"/>
    </w:rPr>
  </w:style>
  <w:style w:type="paragraph" w:customStyle="1" w:styleId="CVName">
    <w:name w:val="CV Name"/>
    <w:basedOn w:val="Heading1"/>
    <w:uiPriority w:val="99"/>
    <w:rsid w:val="00431319"/>
    <w:pPr>
      <w:spacing w:after="60"/>
    </w:pPr>
    <w:rPr>
      <w:rFonts w:ascii="Arial" w:hAnsi="Arial" w:cs="Arial"/>
      <w:color w:val="0000FF"/>
      <w:sz w:val="44"/>
      <w:lang w:val="en-AU"/>
    </w:rPr>
  </w:style>
  <w:style w:type="paragraph" w:customStyle="1" w:styleId="SectionTitle">
    <w:name w:val="Section Title"/>
    <w:basedOn w:val="Normal"/>
    <w:next w:val="Normal"/>
    <w:autoRedefine/>
    <w:uiPriority w:val="99"/>
    <w:rsid w:val="00431319"/>
    <w:pPr>
      <w:pBdr>
        <w:top w:val="single" w:sz="6" w:space="2" w:color="FFFFFF"/>
        <w:left w:val="single" w:sz="6" w:space="2" w:color="FFFFFF"/>
        <w:bottom w:val="single" w:sz="6" w:space="2" w:color="FFFFFF"/>
        <w:right w:val="single" w:sz="6" w:space="2" w:color="FFFFFF"/>
      </w:pBdr>
      <w:shd w:val="pct10" w:color="auto" w:fill="auto"/>
      <w:spacing w:before="120" w:after="120" w:line="280" w:lineRule="atLeast"/>
    </w:pPr>
    <w:rPr>
      <w:rFonts w:ascii="Arial" w:hAnsi="Arial"/>
      <w:b/>
      <w:spacing w:val="-10"/>
      <w:lang w:val="en-AU"/>
    </w:rPr>
  </w:style>
  <w:style w:type="paragraph" w:customStyle="1" w:styleId="SectionSubtitle">
    <w:name w:val="Section Subtitle"/>
    <w:basedOn w:val="Normal"/>
    <w:next w:val="Normal"/>
    <w:uiPriority w:val="99"/>
    <w:rsid w:val="00431319"/>
    <w:pPr>
      <w:pBdr>
        <w:left w:val="single" w:sz="6" w:space="2" w:color="FFFFFF"/>
        <w:bottom w:val="single" w:sz="6" w:space="2" w:color="FFFFFF"/>
        <w:right w:val="single" w:sz="6" w:space="2" w:color="FFFFFF"/>
      </w:pBdr>
      <w:shd w:val="pct10" w:color="auto" w:fill="auto"/>
      <w:spacing w:before="100" w:after="60"/>
    </w:pPr>
    <w:rPr>
      <w:rFonts w:ascii="Arial" w:hAnsi="Arial"/>
      <w:b/>
      <w:bCs/>
      <w:position w:val="6"/>
      <w:sz w:val="22"/>
      <w:lang w:val="en-AU"/>
    </w:rPr>
  </w:style>
  <w:style w:type="paragraph" w:styleId="BodyText3">
    <w:name w:val="Body Text 3"/>
    <w:basedOn w:val="Normal"/>
    <w:link w:val="BodyText3Char"/>
    <w:uiPriority w:val="99"/>
    <w:rsid w:val="00637CCF"/>
    <w:pPr>
      <w:spacing w:after="120"/>
    </w:pPr>
    <w:rPr>
      <w:sz w:val="16"/>
    </w:rPr>
  </w:style>
  <w:style w:type="character" w:customStyle="1" w:styleId="BodyText3Char">
    <w:name w:val="Body Text 3 Char"/>
    <w:basedOn w:val="DefaultParagraphFont"/>
    <w:link w:val="BodyText3"/>
    <w:uiPriority w:val="99"/>
    <w:semiHidden/>
    <w:locked/>
    <w:rsid w:val="004809BB"/>
    <w:rPr>
      <w:sz w:val="16"/>
      <w:lang w:eastAsia="en-US"/>
    </w:rPr>
  </w:style>
  <w:style w:type="paragraph" w:styleId="BodyTextIndent">
    <w:name w:val="Body Text Indent"/>
    <w:basedOn w:val="Normal"/>
    <w:link w:val="BodyTextIndentChar"/>
    <w:uiPriority w:val="99"/>
    <w:rsid w:val="000145A2"/>
    <w:pPr>
      <w:spacing w:after="120"/>
      <w:ind w:left="283"/>
    </w:pPr>
  </w:style>
  <w:style w:type="character" w:customStyle="1" w:styleId="BodyTextIndentChar">
    <w:name w:val="Body Text Indent Char"/>
    <w:basedOn w:val="DefaultParagraphFont"/>
    <w:link w:val="BodyTextIndent"/>
    <w:uiPriority w:val="99"/>
    <w:semiHidden/>
    <w:locked/>
    <w:rsid w:val="004809BB"/>
    <w:rPr>
      <w:sz w:val="24"/>
      <w:lang w:eastAsia="en-US"/>
    </w:rPr>
  </w:style>
  <w:style w:type="paragraph" w:styleId="Header">
    <w:name w:val="header"/>
    <w:basedOn w:val="Normal"/>
    <w:link w:val="HeaderChar"/>
    <w:uiPriority w:val="99"/>
    <w:rsid w:val="001D4ABA"/>
    <w:pPr>
      <w:tabs>
        <w:tab w:val="center" w:pos="4153"/>
        <w:tab w:val="right" w:pos="8306"/>
      </w:tabs>
    </w:pPr>
  </w:style>
  <w:style w:type="character" w:customStyle="1" w:styleId="HeaderChar">
    <w:name w:val="Header Char"/>
    <w:basedOn w:val="DefaultParagraphFont"/>
    <w:link w:val="Header"/>
    <w:uiPriority w:val="99"/>
    <w:semiHidden/>
    <w:locked/>
    <w:rsid w:val="004809BB"/>
    <w:rPr>
      <w:sz w:val="24"/>
      <w:lang w:eastAsia="en-US"/>
    </w:rPr>
  </w:style>
  <w:style w:type="character" w:styleId="CommentReference">
    <w:name w:val="annotation reference"/>
    <w:basedOn w:val="DefaultParagraphFont"/>
    <w:uiPriority w:val="99"/>
    <w:rsid w:val="006C2B86"/>
    <w:rPr>
      <w:rFonts w:cs="Times New Roman"/>
      <w:sz w:val="16"/>
    </w:rPr>
  </w:style>
  <w:style w:type="paragraph" w:styleId="CommentText">
    <w:name w:val="annotation text"/>
    <w:basedOn w:val="Normal"/>
    <w:link w:val="CommentTextChar"/>
    <w:uiPriority w:val="99"/>
    <w:rsid w:val="006C2B86"/>
    <w:rPr>
      <w:sz w:val="20"/>
    </w:rPr>
  </w:style>
  <w:style w:type="character" w:customStyle="1" w:styleId="CommentTextChar">
    <w:name w:val="Comment Text Char"/>
    <w:basedOn w:val="DefaultParagraphFont"/>
    <w:link w:val="CommentText"/>
    <w:uiPriority w:val="99"/>
    <w:locked/>
    <w:rsid w:val="006C2B86"/>
    <w:rPr>
      <w:lang w:eastAsia="en-US"/>
    </w:rPr>
  </w:style>
  <w:style w:type="paragraph" w:styleId="CommentSubject">
    <w:name w:val="annotation subject"/>
    <w:basedOn w:val="CommentText"/>
    <w:next w:val="CommentText"/>
    <w:link w:val="CommentSubjectChar"/>
    <w:uiPriority w:val="99"/>
    <w:rsid w:val="006C2B86"/>
    <w:rPr>
      <w:b/>
    </w:rPr>
  </w:style>
  <w:style w:type="character" w:customStyle="1" w:styleId="CommentSubjectChar">
    <w:name w:val="Comment Subject Char"/>
    <w:basedOn w:val="CommentTextChar"/>
    <w:link w:val="CommentSubject"/>
    <w:uiPriority w:val="99"/>
    <w:locked/>
    <w:rsid w:val="006C2B86"/>
    <w:rPr>
      <w:b/>
      <w:lang w:eastAsia="en-US"/>
    </w:rPr>
  </w:style>
  <w:style w:type="paragraph" w:styleId="ListParagraph">
    <w:name w:val="List Paragraph"/>
    <w:basedOn w:val="Normal"/>
    <w:uiPriority w:val="34"/>
    <w:qFormat/>
    <w:rsid w:val="003C1890"/>
    <w:pPr>
      <w:ind w:left="720"/>
      <w:contextualSpacing/>
    </w:pPr>
  </w:style>
  <w:style w:type="paragraph" w:customStyle="1" w:styleId="Default">
    <w:name w:val="Default"/>
    <w:rsid w:val="00E608F4"/>
    <w:pPr>
      <w:autoSpaceDE w:val="0"/>
      <w:autoSpaceDN w:val="0"/>
      <w:adjustRightInd w:val="0"/>
    </w:pPr>
    <w:rPr>
      <w:rFonts w:ascii="Calibri" w:hAnsi="Calibri" w:cs="Calibri"/>
      <w:color w:val="000000"/>
      <w:sz w:val="24"/>
      <w:szCs w:val="24"/>
      <w:lang w:val="en-IE"/>
    </w:rPr>
  </w:style>
  <w:style w:type="character" w:styleId="UnresolvedMention">
    <w:name w:val="Unresolved Mention"/>
    <w:basedOn w:val="DefaultParagraphFont"/>
    <w:uiPriority w:val="99"/>
    <w:semiHidden/>
    <w:unhideWhenUsed/>
    <w:rsid w:val="00F5760E"/>
    <w:rPr>
      <w:color w:val="605E5C"/>
      <w:shd w:val="clear" w:color="auto" w:fill="E1DFDD"/>
    </w:rPr>
  </w:style>
  <w:style w:type="paragraph" w:customStyle="1" w:styleId="xmsolistparagraph">
    <w:name w:val="x_msolistparagraph"/>
    <w:basedOn w:val="Normal"/>
    <w:rsid w:val="00697455"/>
    <w:pPr>
      <w:ind w:left="720"/>
    </w:pPr>
    <w:rPr>
      <w:rFonts w:ascii="Calibri" w:eastAsiaTheme="minorHAnsi" w:hAnsi="Calibri" w:cs="Calibri"/>
      <w:sz w:val="22"/>
      <w:szCs w:val="22"/>
      <w:lang w:eastAsia="en-GB"/>
    </w:rPr>
  </w:style>
  <w:style w:type="table" w:customStyle="1" w:styleId="TableGrid5">
    <w:name w:val="Table Grid5"/>
    <w:basedOn w:val="TableNormal"/>
    <w:next w:val="TableGrid"/>
    <w:uiPriority w:val="59"/>
    <w:rsid w:val="00CB6E3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CB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67447C"/>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01937">
      <w:bodyDiv w:val="1"/>
      <w:marLeft w:val="0"/>
      <w:marRight w:val="0"/>
      <w:marTop w:val="0"/>
      <w:marBottom w:val="0"/>
      <w:divBdr>
        <w:top w:val="none" w:sz="0" w:space="0" w:color="auto"/>
        <w:left w:val="none" w:sz="0" w:space="0" w:color="auto"/>
        <w:bottom w:val="none" w:sz="0" w:space="0" w:color="auto"/>
        <w:right w:val="none" w:sz="0" w:space="0" w:color="auto"/>
      </w:divBdr>
    </w:div>
    <w:div w:id="1859078517">
      <w:bodyDiv w:val="1"/>
      <w:marLeft w:val="0"/>
      <w:marRight w:val="0"/>
      <w:marTop w:val="0"/>
      <w:marBottom w:val="0"/>
      <w:divBdr>
        <w:top w:val="none" w:sz="0" w:space="0" w:color="auto"/>
        <w:left w:val="none" w:sz="0" w:space="0" w:color="auto"/>
        <w:bottom w:val="none" w:sz="0" w:space="0" w:color="auto"/>
        <w:right w:val="none" w:sz="0" w:space="0" w:color="auto"/>
      </w:divBdr>
    </w:div>
    <w:div w:id="196838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ilner@antislaver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quiroga@antislaver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kilner@antislavery.org" TargetMode="External"/><Relationship Id="rId4" Type="http://schemas.openxmlformats.org/officeDocument/2006/relationships/settings" Target="settings.xml"/><Relationship Id="rId9" Type="http://schemas.openxmlformats.org/officeDocument/2006/relationships/hyperlink" Target="mailto:g.quiroga@antislaver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98EDA-0DC6-4A3E-A8E8-C5EA3DE0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2423</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Amanda Richards</vt:lpstr>
    </vt:vector>
  </TitlesOfParts>
  <Company>Anti-Slavery</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 Richards</dc:title>
  <dc:subject/>
  <dc:creator>Guido Quiroga</dc:creator>
  <cp:keywords/>
  <dc:description/>
  <cp:lastModifiedBy>Guido Quiroga</cp:lastModifiedBy>
  <cp:revision>4</cp:revision>
  <cp:lastPrinted>2015-06-03T13:17:00Z</cp:lastPrinted>
  <dcterms:created xsi:type="dcterms:W3CDTF">2019-10-29T09:13:00Z</dcterms:created>
  <dcterms:modified xsi:type="dcterms:W3CDTF">2019-11-04T09:15:00Z</dcterms:modified>
</cp:coreProperties>
</file>